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1A" w:rsidRPr="0004531A" w:rsidRDefault="0004531A" w:rsidP="0004531A">
      <w:pPr>
        <w:keepNext/>
        <w:spacing w:after="0" w:line="240" w:lineRule="auto"/>
        <w:jc w:val="both"/>
        <w:outlineLvl w:val="0"/>
        <w:rPr>
          <w:rFonts w:ascii="Times New Roman" w:eastAsia="Times New Roman" w:hAnsi="Times New Roman" w:cs="Times New Roman"/>
          <w:b/>
          <w:bCs/>
          <w:color w:val="000000"/>
          <w:sz w:val="20"/>
          <w:szCs w:val="20"/>
          <w:lang w:eastAsia="pl-PL"/>
        </w:rPr>
      </w:pPr>
      <w:r w:rsidRPr="0004531A">
        <w:rPr>
          <w:rFonts w:ascii="Times New Roman" w:eastAsia="Times New Roman" w:hAnsi="Times New Roman" w:cs="Times New Roman"/>
          <w:b/>
          <w:bCs/>
          <w:color w:val="000000"/>
          <w:sz w:val="20"/>
          <w:szCs w:val="20"/>
          <w:lang w:eastAsia="pl-PL"/>
        </w:rPr>
        <w:t>ZAMAWIAJĄCY:</w:t>
      </w:r>
    </w:p>
    <w:p w:rsidR="0004531A" w:rsidRPr="0004531A" w:rsidRDefault="0004531A" w:rsidP="0004531A">
      <w:pPr>
        <w:spacing w:after="0" w:line="240" w:lineRule="auto"/>
        <w:jc w:val="center"/>
        <w:rPr>
          <w:rFonts w:ascii="Times New Roman" w:hAnsi="Times New Roman"/>
          <w:b/>
          <w:bCs/>
          <w:sz w:val="24"/>
          <w:szCs w:val="24"/>
        </w:rPr>
      </w:pPr>
      <w:r w:rsidRPr="0004531A">
        <w:rPr>
          <w:rFonts w:ascii="Times New Roman" w:hAnsi="Times New Roman"/>
          <w:b/>
          <w:bCs/>
          <w:sz w:val="24"/>
          <w:szCs w:val="24"/>
        </w:rPr>
        <w:t>Zachodniopomorska Izba Rzemiosła i Przedsiębiorczości</w:t>
      </w:r>
    </w:p>
    <w:p w:rsidR="0004531A" w:rsidRPr="0004531A" w:rsidRDefault="0004531A" w:rsidP="0004531A">
      <w:pPr>
        <w:spacing w:after="0" w:line="240" w:lineRule="auto"/>
        <w:jc w:val="center"/>
        <w:rPr>
          <w:rFonts w:ascii="Times New Roman" w:hAnsi="Times New Roman"/>
          <w:b/>
          <w:bCs/>
          <w:sz w:val="24"/>
          <w:szCs w:val="24"/>
        </w:rPr>
      </w:pPr>
      <w:r w:rsidRPr="0004531A">
        <w:rPr>
          <w:rFonts w:ascii="Times New Roman" w:hAnsi="Times New Roman"/>
          <w:b/>
          <w:bCs/>
          <w:sz w:val="24"/>
          <w:szCs w:val="24"/>
        </w:rPr>
        <w:t>ul. Królowej Korony Polskiej 25, 70-486 Szczecin</w:t>
      </w:r>
    </w:p>
    <w:p w:rsidR="0004531A" w:rsidRPr="0004531A" w:rsidRDefault="0004531A" w:rsidP="0004531A">
      <w:pPr>
        <w:spacing w:after="0" w:line="240" w:lineRule="auto"/>
        <w:rPr>
          <w:rFonts w:ascii="Times New Roman" w:hAnsi="Times New Roman"/>
          <w:b/>
          <w:sz w:val="24"/>
          <w:szCs w:val="24"/>
        </w:rPr>
      </w:pPr>
    </w:p>
    <w:p w:rsidR="0004531A" w:rsidRPr="0004531A" w:rsidRDefault="0004531A" w:rsidP="0004531A">
      <w:pPr>
        <w:autoSpaceDE w:val="0"/>
        <w:autoSpaceDN w:val="0"/>
        <w:adjustRightInd w:val="0"/>
        <w:spacing w:after="0" w:line="240" w:lineRule="auto"/>
        <w:jc w:val="both"/>
        <w:rPr>
          <w:rFonts w:ascii="Times New Roman" w:hAnsi="Times New Roman" w:cs="Times New Roman"/>
          <w:spacing w:val="4"/>
          <w:sz w:val="24"/>
          <w:szCs w:val="24"/>
        </w:rPr>
      </w:pPr>
      <w:r w:rsidRPr="0004531A">
        <w:rPr>
          <w:rFonts w:ascii="Times New Roman" w:hAnsi="Times New Roman" w:cs="Times New Roman"/>
          <w:sz w:val="24"/>
          <w:szCs w:val="24"/>
        </w:rPr>
        <w:t xml:space="preserve">Zaprasza do złożenia oferty w postępowaniu, prowadzonym w trybie </w:t>
      </w:r>
      <w:r w:rsidRPr="0004531A">
        <w:rPr>
          <w:rFonts w:ascii="Times New Roman" w:hAnsi="Times New Roman" w:cs="Times New Roman"/>
          <w:b/>
          <w:sz w:val="24"/>
          <w:szCs w:val="24"/>
        </w:rPr>
        <w:t xml:space="preserve">art. </w:t>
      </w:r>
      <w:r w:rsidRPr="0004531A">
        <w:rPr>
          <w:rFonts w:ascii="Times New Roman" w:hAnsi="Times New Roman" w:cs="Times New Roman"/>
          <w:b/>
          <w:i/>
          <w:iCs/>
          <w:sz w:val="24"/>
          <w:szCs w:val="24"/>
          <w:lang w:eastAsia="pl-PL"/>
        </w:rPr>
        <w:t>6.5.</w:t>
      </w:r>
      <w:r w:rsidRPr="0004531A">
        <w:rPr>
          <w:rFonts w:ascii="Times New Roman" w:hAnsi="Times New Roman" w:cs="Times New Roman"/>
          <w:b/>
          <w:iCs/>
          <w:sz w:val="24"/>
          <w:szCs w:val="24"/>
          <w:lang w:eastAsia="pl-PL"/>
        </w:rPr>
        <w:t>2 „Zasada konkurencyjności”</w:t>
      </w:r>
      <w:r w:rsidRPr="0004531A">
        <w:rPr>
          <w:rFonts w:ascii="Times New Roman" w:hAnsi="Times New Roman" w:cs="Times New Roman"/>
          <w:iCs/>
          <w:sz w:val="16"/>
          <w:szCs w:val="16"/>
          <w:lang w:eastAsia="pl-PL"/>
        </w:rPr>
        <w:t xml:space="preserve"> </w:t>
      </w:r>
      <w:r w:rsidRPr="0004531A">
        <w:rPr>
          <w:rFonts w:ascii="Times New Roman" w:hAnsi="Times New Roman" w:cs="Times New Roman"/>
          <w:bCs/>
          <w:i/>
          <w:sz w:val="24"/>
          <w:szCs w:val="24"/>
          <w:lang w:eastAsia="pl-PL"/>
        </w:rPr>
        <w:t xml:space="preserve">Wytycznych w zakresie </w:t>
      </w:r>
      <w:proofErr w:type="spellStart"/>
      <w:r w:rsidRPr="0004531A">
        <w:rPr>
          <w:rFonts w:ascii="Times New Roman" w:hAnsi="Times New Roman" w:cs="Times New Roman"/>
          <w:bCs/>
          <w:i/>
          <w:sz w:val="24"/>
          <w:szCs w:val="24"/>
          <w:lang w:eastAsia="pl-PL"/>
        </w:rPr>
        <w:t>kwalifikowalno</w:t>
      </w:r>
      <w:r w:rsidRPr="0004531A">
        <w:rPr>
          <w:rFonts w:ascii="Times New Roman" w:eastAsia="Arial,Bold" w:hAnsi="Times New Roman" w:cs="Times New Roman"/>
          <w:bCs/>
          <w:i/>
          <w:sz w:val="24"/>
          <w:szCs w:val="24"/>
          <w:lang w:eastAsia="pl-PL"/>
        </w:rPr>
        <w:t>ś</w:t>
      </w:r>
      <w:r w:rsidRPr="0004531A">
        <w:rPr>
          <w:rFonts w:ascii="Times New Roman" w:hAnsi="Times New Roman" w:cs="Times New Roman"/>
          <w:bCs/>
          <w:i/>
          <w:sz w:val="24"/>
          <w:szCs w:val="24"/>
          <w:lang w:eastAsia="pl-PL"/>
        </w:rPr>
        <w:t>ci</w:t>
      </w:r>
      <w:proofErr w:type="spellEnd"/>
      <w:r w:rsidRPr="0004531A">
        <w:rPr>
          <w:rFonts w:ascii="Times New Roman" w:hAnsi="Times New Roman" w:cs="Times New Roman"/>
          <w:bCs/>
          <w:i/>
          <w:sz w:val="24"/>
          <w:szCs w:val="24"/>
          <w:lang w:eastAsia="pl-PL"/>
        </w:rPr>
        <w:t xml:space="preserve"> wydatków w ramach Europejskiego Funduszu Rozwoju Regionalnego, Europejskiego Funduszu Społecznego oraz Funduszu Spójno</w:t>
      </w:r>
      <w:r w:rsidRPr="0004531A">
        <w:rPr>
          <w:rFonts w:ascii="Times New Roman" w:eastAsia="Arial,Bold" w:hAnsi="Times New Roman" w:cs="Times New Roman"/>
          <w:bCs/>
          <w:i/>
          <w:sz w:val="24"/>
          <w:szCs w:val="24"/>
          <w:lang w:eastAsia="pl-PL"/>
        </w:rPr>
        <w:t>ś</w:t>
      </w:r>
      <w:r w:rsidRPr="0004531A">
        <w:rPr>
          <w:rFonts w:ascii="Times New Roman" w:hAnsi="Times New Roman" w:cs="Times New Roman"/>
          <w:bCs/>
          <w:i/>
          <w:sz w:val="24"/>
          <w:szCs w:val="24"/>
          <w:lang w:eastAsia="pl-PL"/>
        </w:rPr>
        <w:t>ci na lata 2014-2020</w:t>
      </w:r>
      <w:r w:rsidRPr="0004531A">
        <w:rPr>
          <w:rFonts w:ascii="Times New Roman" w:hAnsi="Times New Roman" w:cs="Times New Roman"/>
          <w:bCs/>
          <w:sz w:val="24"/>
          <w:szCs w:val="24"/>
          <w:lang w:eastAsia="pl-PL"/>
        </w:rPr>
        <w:t>,</w:t>
      </w:r>
    </w:p>
    <w:p w:rsidR="0004531A" w:rsidRPr="0004531A" w:rsidRDefault="0004531A" w:rsidP="0004531A">
      <w:pPr>
        <w:spacing w:after="120"/>
        <w:jc w:val="center"/>
        <w:rPr>
          <w:rFonts w:ascii="Times New Roman" w:eastAsia="Calibri" w:hAnsi="Times New Roman" w:cs="Times New Roman"/>
          <w:b/>
          <w:sz w:val="24"/>
          <w:szCs w:val="24"/>
        </w:rPr>
      </w:pPr>
      <w:r w:rsidRPr="0004531A">
        <w:rPr>
          <w:rFonts w:ascii="Times New Roman" w:eastAsia="Calibri" w:hAnsi="Times New Roman" w:cs="Times New Roman"/>
          <w:b/>
          <w:sz w:val="24"/>
          <w:szCs w:val="24"/>
        </w:rPr>
        <w:t>o wartości zamówienia powyżej kwoty 50 tys. PLN na</w:t>
      </w:r>
      <w:r w:rsidRPr="0004531A">
        <w:rPr>
          <w:rFonts w:ascii="Times New Roman" w:eastAsia="Calibri" w:hAnsi="Times New Roman" w:cs="Times New Roman"/>
          <w:sz w:val="24"/>
          <w:szCs w:val="24"/>
        </w:rPr>
        <w:t>:</w:t>
      </w:r>
    </w:p>
    <w:p w:rsidR="0004531A" w:rsidRPr="004C46B3" w:rsidRDefault="0004531A" w:rsidP="0004531A">
      <w:pPr>
        <w:tabs>
          <w:tab w:val="left" w:pos="900"/>
        </w:tabs>
        <w:spacing w:after="0" w:line="240" w:lineRule="auto"/>
        <w:jc w:val="both"/>
        <w:rPr>
          <w:rFonts w:ascii="Times New Roman" w:eastAsia="Times New Roman" w:hAnsi="Times New Roman" w:cs="Times New Roman"/>
          <w:bCs/>
          <w:sz w:val="24"/>
          <w:szCs w:val="24"/>
          <w:lang w:eastAsia="pl-PL"/>
        </w:rPr>
      </w:pPr>
      <w:r w:rsidRPr="004C46B3">
        <w:rPr>
          <w:rFonts w:ascii="Times New Roman" w:eastAsia="Times New Roman" w:hAnsi="Times New Roman" w:cs="Times New Roman"/>
          <w:sz w:val="24"/>
          <w:szCs w:val="24"/>
          <w:lang w:eastAsia="pl-PL"/>
        </w:rPr>
        <w:t>„Dostawę sprzętu informatycznego</w:t>
      </w:r>
      <w:r w:rsidRPr="004C46B3">
        <w:rPr>
          <w:rFonts w:ascii="Times New Roman" w:eastAsia="Times New Roman" w:hAnsi="Times New Roman" w:cs="Times New Roman"/>
          <w:b/>
          <w:sz w:val="24"/>
          <w:szCs w:val="24"/>
          <w:lang w:eastAsia="pl-PL"/>
        </w:rPr>
        <w:t xml:space="preserve"> </w:t>
      </w:r>
      <w:r w:rsidR="004C46B3" w:rsidRPr="004C46B3">
        <w:rPr>
          <w:rFonts w:ascii="Times New Roman" w:eastAsia="Times New Roman" w:hAnsi="Times New Roman" w:cs="Times New Roman"/>
          <w:b/>
          <w:sz w:val="24"/>
          <w:szCs w:val="24"/>
          <w:lang w:eastAsia="pl-PL"/>
        </w:rPr>
        <w:t xml:space="preserve">w postaci nowego symulatora GMDSS </w:t>
      </w:r>
      <w:r w:rsidR="004C46B3">
        <w:rPr>
          <w:rFonts w:ascii="Times New Roman" w:eastAsia="Times New Roman" w:hAnsi="Times New Roman" w:cs="Times New Roman"/>
          <w:b/>
          <w:sz w:val="24"/>
          <w:szCs w:val="24"/>
          <w:lang w:eastAsia="pl-PL"/>
        </w:rPr>
        <w:t>(</w:t>
      </w:r>
      <w:r w:rsidR="004C46B3" w:rsidRPr="004C46B3">
        <w:rPr>
          <w:rStyle w:val="st"/>
          <w:rFonts w:ascii="Times New Roman" w:hAnsi="Times New Roman" w:cs="Times New Roman"/>
          <w:sz w:val="24"/>
          <w:szCs w:val="24"/>
        </w:rPr>
        <w:t xml:space="preserve">Global </w:t>
      </w:r>
      <w:proofErr w:type="spellStart"/>
      <w:r w:rsidR="004C46B3" w:rsidRPr="004C46B3">
        <w:rPr>
          <w:rStyle w:val="st"/>
          <w:rFonts w:ascii="Times New Roman" w:hAnsi="Times New Roman" w:cs="Times New Roman"/>
          <w:sz w:val="24"/>
          <w:szCs w:val="24"/>
        </w:rPr>
        <w:t>Maritime</w:t>
      </w:r>
      <w:proofErr w:type="spellEnd"/>
      <w:r w:rsidR="004C46B3" w:rsidRPr="004C46B3">
        <w:rPr>
          <w:rStyle w:val="st"/>
          <w:rFonts w:ascii="Times New Roman" w:hAnsi="Times New Roman" w:cs="Times New Roman"/>
          <w:sz w:val="24"/>
          <w:szCs w:val="24"/>
        </w:rPr>
        <w:t xml:space="preserve"> </w:t>
      </w:r>
      <w:proofErr w:type="spellStart"/>
      <w:r w:rsidR="004C46B3" w:rsidRPr="004C46B3">
        <w:rPr>
          <w:rStyle w:val="st"/>
          <w:rFonts w:ascii="Times New Roman" w:hAnsi="Times New Roman" w:cs="Times New Roman"/>
          <w:sz w:val="24"/>
          <w:szCs w:val="24"/>
        </w:rPr>
        <w:t>Distress</w:t>
      </w:r>
      <w:proofErr w:type="spellEnd"/>
      <w:r w:rsidR="004C46B3" w:rsidRPr="004C46B3">
        <w:rPr>
          <w:rStyle w:val="st"/>
          <w:rFonts w:ascii="Times New Roman" w:hAnsi="Times New Roman" w:cs="Times New Roman"/>
          <w:sz w:val="24"/>
          <w:szCs w:val="24"/>
        </w:rPr>
        <w:t xml:space="preserve"> </w:t>
      </w:r>
      <w:proofErr w:type="spellStart"/>
      <w:r w:rsidR="004C46B3" w:rsidRPr="004C46B3">
        <w:rPr>
          <w:rStyle w:val="st"/>
          <w:rFonts w:ascii="Times New Roman" w:hAnsi="Times New Roman" w:cs="Times New Roman"/>
          <w:sz w:val="24"/>
          <w:szCs w:val="24"/>
        </w:rPr>
        <w:t>Safety</w:t>
      </w:r>
      <w:proofErr w:type="spellEnd"/>
      <w:r w:rsidR="004C46B3" w:rsidRPr="004C46B3">
        <w:rPr>
          <w:rStyle w:val="st"/>
          <w:rFonts w:ascii="Times New Roman" w:hAnsi="Times New Roman" w:cs="Times New Roman"/>
          <w:sz w:val="24"/>
          <w:szCs w:val="24"/>
        </w:rPr>
        <w:t xml:space="preserve"> System</w:t>
      </w:r>
      <w:r w:rsidR="004C46B3">
        <w:rPr>
          <w:rStyle w:val="st"/>
          <w:rFonts w:ascii="Times New Roman" w:hAnsi="Times New Roman" w:cs="Times New Roman"/>
          <w:sz w:val="24"/>
          <w:szCs w:val="24"/>
        </w:rPr>
        <w:t>)</w:t>
      </w:r>
      <w:r w:rsidR="004C46B3">
        <w:rPr>
          <w:rFonts w:ascii="Times New Roman" w:eastAsia="Times New Roman" w:hAnsi="Times New Roman" w:cs="Times New Roman"/>
          <w:b/>
          <w:sz w:val="24"/>
          <w:szCs w:val="24"/>
          <w:lang w:eastAsia="pl-PL"/>
        </w:rPr>
        <w:t xml:space="preserve"> kompatybilnego z symulatorem nawiga</w:t>
      </w:r>
      <w:r w:rsidR="004C46B3" w:rsidRPr="004C46B3">
        <w:rPr>
          <w:rFonts w:ascii="Times New Roman" w:eastAsia="Times New Roman" w:hAnsi="Times New Roman" w:cs="Times New Roman"/>
          <w:b/>
          <w:sz w:val="24"/>
          <w:szCs w:val="24"/>
          <w:lang w:eastAsia="pl-PL"/>
        </w:rPr>
        <w:t xml:space="preserve">cyjnym </w:t>
      </w:r>
      <w:r w:rsidRPr="004C46B3">
        <w:rPr>
          <w:rFonts w:ascii="Times New Roman" w:eastAsia="Times New Roman" w:hAnsi="Times New Roman" w:cs="Times New Roman"/>
          <w:sz w:val="24"/>
          <w:szCs w:val="24"/>
          <w:lang w:eastAsia="pl-PL"/>
        </w:rPr>
        <w:t>w ramach projektu: „</w:t>
      </w:r>
      <w:r w:rsidR="00967A85" w:rsidRPr="004C46B3">
        <w:rPr>
          <w:rFonts w:ascii="Times New Roman" w:hAnsi="Times New Roman" w:cs="Times New Roman"/>
          <w:i/>
          <w:sz w:val="24"/>
          <w:szCs w:val="24"/>
        </w:rPr>
        <w:t>Zdobądź kwalifikacje i wypłyń na głębokie wody</w:t>
      </w:r>
      <w:r w:rsidRPr="004C46B3">
        <w:rPr>
          <w:rFonts w:ascii="Times New Roman" w:eastAsia="Times New Roman" w:hAnsi="Times New Roman" w:cs="Times New Roman"/>
          <w:sz w:val="24"/>
          <w:szCs w:val="24"/>
          <w:lang w:eastAsia="pl-PL"/>
        </w:rPr>
        <w:t xml:space="preserve">” w zakresie zadań realizowanych przez </w:t>
      </w:r>
      <w:r w:rsidRPr="004C46B3">
        <w:rPr>
          <w:rFonts w:ascii="Times New Roman" w:eastAsia="Times New Roman" w:hAnsi="Times New Roman" w:cs="Times New Roman"/>
          <w:bCs/>
          <w:sz w:val="24"/>
          <w:szCs w:val="24"/>
          <w:lang w:eastAsia="pl-PL"/>
        </w:rPr>
        <w:t>Zachodniopomorską Izbę Rzemiosła i Przedsiębiorczości w Szczecinie.</w:t>
      </w:r>
    </w:p>
    <w:p w:rsidR="0004531A" w:rsidRPr="0004531A" w:rsidRDefault="0004531A" w:rsidP="0004531A">
      <w:pPr>
        <w:tabs>
          <w:tab w:val="left" w:pos="900"/>
        </w:tabs>
        <w:spacing w:after="0" w:line="240" w:lineRule="auto"/>
        <w:jc w:val="both"/>
        <w:rPr>
          <w:rFonts w:ascii="Times New Roman" w:eastAsia="Times New Roman" w:hAnsi="Times New Roman" w:cs="Times New Roman"/>
          <w:sz w:val="24"/>
          <w:szCs w:val="24"/>
          <w:lang w:eastAsia="pl-PL"/>
        </w:rPr>
      </w:pP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I</w:t>
      </w:r>
      <w:r w:rsidRPr="0004531A">
        <w:rPr>
          <w:rFonts w:ascii="Times New Roman" w:hAnsi="Times New Roman"/>
          <w:b/>
          <w:sz w:val="20"/>
          <w:szCs w:val="20"/>
        </w:rPr>
        <w:tab/>
      </w:r>
      <w:r w:rsidRPr="0004531A">
        <w:rPr>
          <w:rFonts w:ascii="Times New Roman" w:hAnsi="Times New Roman"/>
          <w:sz w:val="20"/>
          <w:szCs w:val="20"/>
        </w:rPr>
        <w:t>Forma oferty;</w:t>
      </w:r>
    </w:p>
    <w:p w:rsidR="0004531A" w:rsidRPr="0004531A" w:rsidRDefault="0004531A" w:rsidP="0004531A">
      <w:pPr>
        <w:keepNext/>
        <w:spacing w:after="0" w:line="240" w:lineRule="auto"/>
        <w:jc w:val="both"/>
        <w:outlineLvl w:val="0"/>
        <w:rPr>
          <w:rFonts w:ascii="Times New Roman" w:eastAsia="Times New Roman" w:hAnsi="Times New Roman" w:cs="Times New Roman"/>
          <w:bCs/>
          <w:sz w:val="20"/>
          <w:szCs w:val="20"/>
          <w:lang w:eastAsia="pl-PL"/>
        </w:rPr>
      </w:pPr>
      <w:r w:rsidRPr="0004531A">
        <w:rPr>
          <w:rFonts w:ascii="Times New Roman" w:eastAsia="Times New Roman" w:hAnsi="Times New Roman" w:cs="Times New Roman"/>
          <w:b/>
          <w:bCs/>
          <w:sz w:val="20"/>
          <w:szCs w:val="20"/>
          <w:lang w:eastAsia="pl-PL"/>
        </w:rPr>
        <w:t>Rozdział II</w:t>
      </w:r>
      <w:r w:rsidRPr="0004531A">
        <w:rPr>
          <w:rFonts w:ascii="Times New Roman" w:eastAsia="Times New Roman" w:hAnsi="Times New Roman" w:cs="Times New Roman"/>
          <w:b/>
          <w:bCs/>
          <w:sz w:val="20"/>
          <w:szCs w:val="20"/>
          <w:lang w:eastAsia="pl-PL"/>
        </w:rPr>
        <w:tab/>
      </w:r>
      <w:r w:rsidRPr="0004531A">
        <w:rPr>
          <w:rFonts w:ascii="Times New Roman" w:eastAsia="Times New Roman" w:hAnsi="Times New Roman" w:cs="Times New Roman"/>
          <w:bCs/>
          <w:sz w:val="20"/>
          <w:szCs w:val="20"/>
          <w:lang w:eastAsia="pl-PL"/>
        </w:rPr>
        <w:t>Zmiana, wycofanie i zwrot oferty;</w:t>
      </w:r>
    </w:p>
    <w:p w:rsidR="0004531A" w:rsidRPr="0004531A" w:rsidRDefault="0004531A" w:rsidP="0004531A">
      <w:pPr>
        <w:keepNext/>
        <w:spacing w:after="0" w:line="240" w:lineRule="auto"/>
        <w:jc w:val="both"/>
        <w:outlineLvl w:val="7"/>
        <w:rPr>
          <w:rFonts w:ascii="Times New Roman" w:eastAsia="Times New Roman" w:hAnsi="Times New Roman" w:cs="Times New Roman"/>
          <w:bCs/>
          <w:sz w:val="20"/>
          <w:szCs w:val="20"/>
          <w:lang w:eastAsia="pl-PL"/>
        </w:rPr>
      </w:pPr>
      <w:r w:rsidRPr="0004531A">
        <w:rPr>
          <w:rFonts w:ascii="Times New Roman" w:eastAsia="Times New Roman" w:hAnsi="Times New Roman" w:cs="Times New Roman"/>
          <w:b/>
          <w:bCs/>
          <w:sz w:val="20"/>
          <w:szCs w:val="20"/>
          <w:lang w:eastAsia="pl-PL"/>
        </w:rPr>
        <w:t>Rozdział III</w:t>
      </w:r>
      <w:r w:rsidRPr="0004531A">
        <w:rPr>
          <w:rFonts w:ascii="Times New Roman" w:eastAsia="Times New Roman" w:hAnsi="Times New Roman" w:cs="Times New Roman"/>
          <w:b/>
          <w:bCs/>
          <w:sz w:val="20"/>
          <w:szCs w:val="20"/>
          <w:lang w:eastAsia="pl-PL"/>
        </w:rPr>
        <w:tab/>
      </w:r>
      <w:r w:rsidRPr="0004531A">
        <w:rPr>
          <w:rFonts w:ascii="Times New Roman" w:eastAsia="Times New Roman" w:hAnsi="Times New Roman" w:cs="Times New Roman"/>
          <w:bCs/>
          <w:sz w:val="20"/>
          <w:szCs w:val="20"/>
          <w:lang w:eastAsia="pl-PL"/>
        </w:rPr>
        <w:t>Oferty wspólne;</w:t>
      </w:r>
    </w:p>
    <w:p w:rsidR="0004531A" w:rsidRPr="0004531A" w:rsidRDefault="0004531A" w:rsidP="0004531A">
      <w:pPr>
        <w:spacing w:after="0" w:line="240" w:lineRule="auto"/>
        <w:ind w:left="1410" w:hanging="1410"/>
        <w:jc w:val="both"/>
        <w:rPr>
          <w:rFonts w:ascii="Times New Roman" w:hAnsi="Times New Roman"/>
          <w:sz w:val="20"/>
          <w:szCs w:val="20"/>
        </w:rPr>
      </w:pPr>
      <w:r w:rsidRPr="0004531A">
        <w:rPr>
          <w:rFonts w:ascii="Times New Roman" w:hAnsi="Times New Roman"/>
          <w:b/>
          <w:sz w:val="20"/>
          <w:szCs w:val="20"/>
        </w:rPr>
        <w:t>Rozdział IV</w:t>
      </w:r>
      <w:r w:rsidRPr="0004531A">
        <w:rPr>
          <w:rFonts w:ascii="Times New Roman" w:hAnsi="Times New Roman"/>
          <w:b/>
          <w:sz w:val="20"/>
          <w:szCs w:val="20"/>
        </w:rPr>
        <w:tab/>
      </w:r>
      <w:r w:rsidRPr="0004531A">
        <w:rPr>
          <w:rFonts w:ascii="Times New Roman" w:hAnsi="Times New Roman"/>
          <w:sz w:val="20"/>
          <w:szCs w:val="20"/>
        </w:rPr>
        <w:t>Jawność postępowania;</w:t>
      </w:r>
    </w:p>
    <w:p w:rsidR="0004531A" w:rsidRPr="0004531A" w:rsidRDefault="0004531A" w:rsidP="0004531A">
      <w:pPr>
        <w:spacing w:after="0" w:line="240" w:lineRule="auto"/>
        <w:ind w:left="1410" w:hanging="1410"/>
        <w:jc w:val="both"/>
        <w:rPr>
          <w:rFonts w:ascii="Times New Roman" w:hAnsi="Times New Roman"/>
          <w:sz w:val="20"/>
          <w:szCs w:val="20"/>
        </w:rPr>
      </w:pPr>
      <w:r w:rsidRPr="0004531A">
        <w:rPr>
          <w:rFonts w:ascii="Times New Roman" w:hAnsi="Times New Roman"/>
          <w:b/>
          <w:sz w:val="20"/>
          <w:szCs w:val="20"/>
        </w:rPr>
        <w:t>Rozdział V</w:t>
      </w:r>
      <w:r w:rsidRPr="0004531A">
        <w:rPr>
          <w:rFonts w:ascii="Times New Roman" w:hAnsi="Times New Roman"/>
          <w:b/>
          <w:sz w:val="20"/>
          <w:szCs w:val="20"/>
        </w:rPr>
        <w:tab/>
      </w:r>
      <w:r w:rsidRPr="0004531A">
        <w:rPr>
          <w:rFonts w:ascii="Times New Roman" w:hAnsi="Times New Roman"/>
          <w:sz w:val="20"/>
          <w:szCs w:val="20"/>
        </w:rPr>
        <w:t>Warunki udziału w postępowaniu oraz opis sposobu dokonywania oceny spełniania tych warunków. Wymagane dokumenty;</w:t>
      </w:r>
    </w:p>
    <w:p w:rsidR="0004531A" w:rsidRPr="0004531A" w:rsidRDefault="0004531A" w:rsidP="0004531A">
      <w:pPr>
        <w:spacing w:after="0" w:line="240" w:lineRule="auto"/>
        <w:ind w:left="1418" w:hanging="1418"/>
        <w:jc w:val="both"/>
        <w:rPr>
          <w:rFonts w:ascii="Times New Roman" w:hAnsi="Times New Roman"/>
          <w:sz w:val="20"/>
          <w:szCs w:val="20"/>
        </w:rPr>
      </w:pPr>
      <w:r w:rsidRPr="0004531A">
        <w:rPr>
          <w:rFonts w:ascii="Times New Roman" w:hAnsi="Times New Roman"/>
          <w:b/>
          <w:sz w:val="20"/>
          <w:szCs w:val="20"/>
        </w:rPr>
        <w:t>Rozdział VI</w:t>
      </w:r>
      <w:r w:rsidRPr="0004531A">
        <w:rPr>
          <w:rFonts w:ascii="Times New Roman" w:hAnsi="Times New Roman"/>
          <w:b/>
          <w:sz w:val="20"/>
          <w:szCs w:val="20"/>
        </w:rPr>
        <w:tab/>
      </w:r>
      <w:r w:rsidRPr="0004531A">
        <w:rPr>
          <w:rFonts w:ascii="Times New Roman" w:hAnsi="Times New Roman"/>
          <w:sz w:val="20"/>
          <w:szCs w:val="20"/>
        </w:rPr>
        <w:t>Wykonawcy zagraniczni;</w:t>
      </w:r>
    </w:p>
    <w:p w:rsidR="0004531A" w:rsidRPr="0004531A" w:rsidRDefault="0004531A" w:rsidP="0004531A">
      <w:pPr>
        <w:spacing w:after="0" w:line="240" w:lineRule="auto"/>
        <w:ind w:left="1418" w:hanging="1418"/>
        <w:jc w:val="both"/>
        <w:rPr>
          <w:rFonts w:ascii="Times New Roman" w:hAnsi="Times New Roman"/>
          <w:sz w:val="20"/>
          <w:szCs w:val="20"/>
        </w:rPr>
      </w:pPr>
      <w:r w:rsidRPr="0004531A">
        <w:rPr>
          <w:rFonts w:ascii="Times New Roman" w:hAnsi="Times New Roman"/>
          <w:b/>
          <w:sz w:val="20"/>
          <w:szCs w:val="20"/>
        </w:rPr>
        <w:t>Rozdział VII</w:t>
      </w:r>
      <w:r w:rsidRPr="0004531A">
        <w:rPr>
          <w:rFonts w:ascii="Times New Roman" w:hAnsi="Times New Roman"/>
          <w:b/>
          <w:sz w:val="20"/>
          <w:szCs w:val="20"/>
        </w:rPr>
        <w:tab/>
      </w:r>
      <w:r w:rsidRPr="0004531A">
        <w:rPr>
          <w:rFonts w:ascii="Times New Roman" w:hAnsi="Times New Roman"/>
          <w:sz w:val="20"/>
          <w:szCs w:val="20"/>
        </w:rPr>
        <w:t>Termin wykonania zamówienia, gwarancja;</w:t>
      </w:r>
    </w:p>
    <w:p w:rsidR="0004531A" w:rsidRPr="0004531A" w:rsidRDefault="0004531A" w:rsidP="0004531A">
      <w:pPr>
        <w:spacing w:after="0" w:line="240" w:lineRule="auto"/>
        <w:ind w:left="1410" w:hanging="1410"/>
        <w:jc w:val="both"/>
        <w:rPr>
          <w:rFonts w:ascii="Times New Roman" w:hAnsi="Times New Roman"/>
          <w:sz w:val="20"/>
          <w:szCs w:val="20"/>
        </w:rPr>
      </w:pPr>
      <w:r w:rsidRPr="0004531A">
        <w:rPr>
          <w:rFonts w:ascii="Times New Roman" w:hAnsi="Times New Roman"/>
          <w:b/>
          <w:sz w:val="20"/>
          <w:szCs w:val="20"/>
        </w:rPr>
        <w:t>Rozdział VIII</w:t>
      </w:r>
      <w:r w:rsidRPr="0004531A">
        <w:rPr>
          <w:rFonts w:ascii="Times New Roman" w:hAnsi="Times New Roman"/>
          <w:b/>
          <w:sz w:val="20"/>
          <w:szCs w:val="20"/>
        </w:rPr>
        <w:tab/>
      </w:r>
      <w:r w:rsidRPr="0004531A">
        <w:rPr>
          <w:rFonts w:ascii="Times New Roman" w:hAnsi="Times New Roman"/>
          <w:sz w:val="20"/>
          <w:szCs w:val="20"/>
        </w:rPr>
        <w:t xml:space="preserve">Wyjaśnienia treści </w:t>
      </w:r>
      <w:proofErr w:type="spellStart"/>
      <w:r w:rsidRPr="0004531A">
        <w:rPr>
          <w:rFonts w:ascii="Times New Roman" w:hAnsi="Times New Roman"/>
          <w:sz w:val="20"/>
          <w:szCs w:val="20"/>
        </w:rPr>
        <w:t>siwz</w:t>
      </w:r>
      <w:proofErr w:type="spellEnd"/>
      <w:r w:rsidRPr="0004531A">
        <w:rPr>
          <w:rFonts w:ascii="Times New Roman" w:hAnsi="Times New Roman"/>
          <w:sz w:val="20"/>
          <w:szCs w:val="20"/>
        </w:rPr>
        <w:t xml:space="preserve"> i jej modyfikacja oraz sposób porozumiewania się wykonawców </w:t>
      </w:r>
      <w:r w:rsidRPr="0004531A">
        <w:rPr>
          <w:rFonts w:ascii="Times New Roman" w:hAnsi="Times New Roman"/>
          <w:sz w:val="20"/>
          <w:szCs w:val="20"/>
        </w:rPr>
        <w:br/>
        <w:t xml:space="preserve">z zamawiającym; </w:t>
      </w: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IX</w:t>
      </w:r>
      <w:r w:rsidRPr="0004531A">
        <w:rPr>
          <w:rFonts w:ascii="Times New Roman" w:hAnsi="Times New Roman"/>
          <w:b/>
          <w:sz w:val="20"/>
          <w:szCs w:val="20"/>
        </w:rPr>
        <w:tab/>
      </w:r>
      <w:r w:rsidRPr="0004531A">
        <w:rPr>
          <w:rFonts w:ascii="Times New Roman" w:hAnsi="Times New Roman"/>
          <w:sz w:val="20"/>
          <w:szCs w:val="20"/>
        </w:rPr>
        <w:t xml:space="preserve">Sposób obliczenia ceny oferty; </w:t>
      </w: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X</w:t>
      </w:r>
      <w:r w:rsidRPr="0004531A">
        <w:rPr>
          <w:rFonts w:ascii="Times New Roman" w:hAnsi="Times New Roman"/>
          <w:b/>
          <w:sz w:val="20"/>
          <w:szCs w:val="20"/>
        </w:rPr>
        <w:tab/>
      </w:r>
      <w:r w:rsidRPr="0004531A">
        <w:rPr>
          <w:rFonts w:ascii="Times New Roman" w:hAnsi="Times New Roman"/>
          <w:sz w:val="20"/>
          <w:szCs w:val="20"/>
        </w:rPr>
        <w:t>Składanie i otwarcie ofert;</w:t>
      </w: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XI</w:t>
      </w:r>
      <w:r w:rsidRPr="0004531A">
        <w:rPr>
          <w:rFonts w:ascii="Times New Roman" w:hAnsi="Times New Roman"/>
          <w:b/>
          <w:sz w:val="20"/>
          <w:szCs w:val="20"/>
        </w:rPr>
        <w:tab/>
      </w:r>
      <w:r w:rsidRPr="0004531A">
        <w:rPr>
          <w:rFonts w:ascii="Times New Roman" w:hAnsi="Times New Roman"/>
          <w:sz w:val="20"/>
          <w:szCs w:val="20"/>
        </w:rPr>
        <w:t xml:space="preserve">Wybór oferty najkorzystniejszej; </w:t>
      </w: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XII</w:t>
      </w:r>
      <w:r w:rsidRPr="0004531A">
        <w:rPr>
          <w:rFonts w:ascii="Times New Roman" w:hAnsi="Times New Roman"/>
          <w:b/>
          <w:sz w:val="20"/>
          <w:szCs w:val="20"/>
        </w:rPr>
        <w:tab/>
      </w:r>
      <w:r w:rsidRPr="0004531A">
        <w:rPr>
          <w:rFonts w:ascii="Times New Roman" w:hAnsi="Times New Roman"/>
          <w:sz w:val="20"/>
          <w:szCs w:val="20"/>
        </w:rPr>
        <w:t>Zawarcie umowy;</w:t>
      </w: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XIII</w:t>
      </w:r>
      <w:r w:rsidRPr="0004531A">
        <w:rPr>
          <w:rFonts w:ascii="Times New Roman" w:hAnsi="Times New Roman"/>
          <w:b/>
          <w:sz w:val="20"/>
          <w:szCs w:val="20"/>
        </w:rPr>
        <w:tab/>
      </w:r>
      <w:r w:rsidRPr="0004531A">
        <w:rPr>
          <w:rFonts w:ascii="Times New Roman" w:hAnsi="Times New Roman"/>
          <w:sz w:val="20"/>
          <w:szCs w:val="20"/>
        </w:rPr>
        <w:t>Pouczenie o środkach ochrony prawnej;</w:t>
      </w:r>
    </w:p>
    <w:p w:rsidR="0004531A" w:rsidRPr="0004531A" w:rsidRDefault="0004531A" w:rsidP="0004531A">
      <w:pPr>
        <w:spacing w:after="0" w:line="240" w:lineRule="auto"/>
        <w:jc w:val="both"/>
        <w:rPr>
          <w:rFonts w:ascii="Times New Roman" w:hAnsi="Times New Roman"/>
          <w:sz w:val="20"/>
          <w:szCs w:val="20"/>
        </w:rPr>
      </w:pPr>
      <w:r w:rsidRPr="0004531A">
        <w:rPr>
          <w:rFonts w:ascii="Times New Roman" w:hAnsi="Times New Roman"/>
          <w:b/>
          <w:sz w:val="20"/>
          <w:szCs w:val="20"/>
        </w:rPr>
        <w:t>Rozdział XIV</w:t>
      </w:r>
      <w:r w:rsidRPr="0004531A">
        <w:rPr>
          <w:rFonts w:ascii="Times New Roman" w:hAnsi="Times New Roman"/>
          <w:b/>
          <w:sz w:val="20"/>
          <w:szCs w:val="20"/>
        </w:rPr>
        <w:tab/>
      </w:r>
      <w:r w:rsidRPr="0004531A">
        <w:rPr>
          <w:rFonts w:ascii="Times New Roman" w:hAnsi="Times New Roman"/>
          <w:sz w:val="20"/>
          <w:szCs w:val="20"/>
        </w:rPr>
        <w:t>Opis przedmiotu zamówienia.</w:t>
      </w:r>
    </w:p>
    <w:p w:rsidR="0004531A" w:rsidRPr="0004531A" w:rsidRDefault="0004531A" w:rsidP="0004531A">
      <w:pPr>
        <w:spacing w:after="0" w:line="240" w:lineRule="auto"/>
        <w:jc w:val="both"/>
        <w:rPr>
          <w:rFonts w:ascii="Times New Roman" w:hAnsi="Times New Roman"/>
          <w:sz w:val="20"/>
          <w:szCs w:val="20"/>
        </w:rPr>
      </w:pPr>
    </w:p>
    <w:p w:rsidR="0004531A" w:rsidRPr="0004531A" w:rsidRDefault="0004531A" w:rsidP="0004531A">
      <w:pPr>
        <w:keepNext/>
        <w:spacing w:after="0" w:line="240" w:lineRule="auto"/>
        <w:jc w:val="center"/>
        <w:outlineLvl w:val="2"/>
        <w:rPr>
          <w:rFonts w:ascii="Times New Roman" w:eastAsia="Times New Roman" w:hAnsi="Times New Roman" w:cs="Times New Roman"/>
          <w:b/>
          <w:bCs/>
          <w:sz w:val="36"/>
          <w:szCs w:val="36"/>
          <w:lang w:eastAsia="pl-PL"/>
        </w:rPr>
      </w:pPr>
      <w:r w:rsidRPr="0004531A">
        <w:rPr>
          <w:rFonts w:ascii="Times New Roman" w:eastAsia="Times New Roman" w:hAnsi="Times New Roman" w:cs="Times New Roman"/>
          <w:b/>
          <w:bCs/>
          <w:sz w:val="36"/>
          <w:szCs w:val="36"/>
          <w:lang w:eastAsia="pl-PL"/>
        </w:rPr>
        <w:t>Załączniki:</w:t>
      </w:r>
    </w:p>
    <w:p w:rsidR="0004531A" w:rsidRPr="00731F46" w:rsidRDefault="0004531A" w:rsidP="0004531A">
      <w:pPr>
        <w:tabs>
          <w:tab w:val="left" w:pos="1134"/>
        </w:tabs>
        <w:spacing w:after="0" w:line="240" w:lineRule="auto"/>
        <w:rPr>
          <w:rFonts w:ascii="Times New Roman" w:hAnsi="Times New Roman"/>
          <w:sz w:val="20"/>
          <w:szCs w:val="20"/>
        </w:rPr>
      </w:pPr>
      <w:r w:rsidRPr="0004531A">
        <w:rPr>
          <w:rFonts w:ascii="Times New Roman" w:hAnsi="Times New Roman"/>
          <w:b/>
          <w:sz w:val="20"/>
          <w:szCs w:val="20"/>
        </w:rPr>
        <w:tab/>
      </w:r>
      <w:r w:rsidRPr="00731F46">
        <w:rPr>
          <w:rFonts w:ascii="Times New Roman" w:hAnsi="Times New Roman"/>
          <w:b/>
          <w:sz w:val="20"/>
          <w:szCs w:val="20"/>
        </w:rPr>
        <w:tab/>
        <w:t>Załącznik nr 1</w:t>
      </w:r>
      <w:r w:rsidRPr="00731F46">
        <w:rPr>
          <w:rFonts w:ascii="Times New Roman" w:hAnsi="Times New Roman"/>
          <w:b/>
          <w:sz w:val="20"/>
          <w:szCs w:val="20"/>
        </w:rPr>
        <w:tab/>
        <w:t xml:space="preserve">– </w:t>
      </w:r>
      <w:r w:rsidR="00731F46" w:rsidRPr="00731F46">
        <w:rPr>
          <w:rFonts w:ascii="Times New Roman" w:hAnsi="Times New Roman"/>
          <w:sz w:val="20"/>
          <w:szCs w:val="20"/>
        </w:rPr>
        <w:t>oferta cenowa</w:t>
      </w:r>
      <w:r w:rsidRPr="00731F46">
        <w:rPr>
          <w:rFonts w:ascii="Times New Roman" w:hAnsi="Times New Roman"/>
          <w:sz w:val="20"/>
          <w:szCs w:val="20"/>
        </w:rPr>
        <w:t>;</w:t>
      </w:r>
    </w:p>
    <w:p w:rsidR="0004531A" w:rsidRPr="00731F46" w:rsidRDefault="0004531A" w:rsidP="0004531A">
      <w:pPr>
        <w:tabs>
          <w:tab w:val="left" w:pos="1134"/>
        </w:tabs>
        <w:spacing w:after="0" w:line="240" w:lineRule="auto"/>
        <w:jc w:val="both"/>
        <w:rPr>
          <w:rFonts w:ascii="Times New Roman" w:hAnsi="Times New Roman"/>
          <w:sz w:val="20"/>
          <w:szCs w:val="20"/>
        </w:rPr>
      </w:pPr>
      <w:r w:rsidRPr="00731F46">
        <w:rPr>
          <w:rFonts w:ascii="Times New Roman" w:hAnsi="Times New Roman"/>
          <w:sz w:val="20"/>
          <w:szCs w:val="20"/>
        </w:rPr>
        <w:tab/>
      </w:r>
      <w:r w:rsidRPr="00731F46">
        <w:rPr>
          <w:rFonts w:ascii="Times New Roman" w:hAnsi="Times New Roman"/>
          <w:sz w:val="20"/>
          <w:szCs w:val="20"/>
        </w:rPr>
        <w:tab/>
      </w:r>
      <w:r w:rsidRPr="00731F46">
        <w:rPr>
          <w:rFonts w:ascii="Times New Roman" w:hAnsi="Times New Roman"/>
          <w:b/>
          <w:sz w:val="20"/>
          <w:szCs w:val="20"/>
        </w:rPr>
        <w:t>Załącznik nr 2</w:t>
      </w:r>
      <w:r w:rsidRPr="00731F46">
        <w:rPr>
          <w:rFonts w:ascii="Times New Roman" w:hAnsi="Times New Roman"/>
          <w:b/>
          <w:sz w:val="20"/>
          <w:szCs w:val="20"/>
        </w:rPr>
        <w:tab/>
      </w:r>
      <w:r w:rsidRPr="00731F46">
        <w:rPr>
          <w:rFonts w:ascii="Times New Roman" w:hAnsi="Times New Roman"/>
          <w:sz w:val="20"/>
          <w:szCs w:val="20"/>
        </w:rPr>
        <w:t>– oświadczenie o braku podstaw do wyk</w:t>
      </w:r>
      <w:smartTag w:uri="urn:schemas-microsoft-com:office:smarttags" w:element="PersonName">
        <w:r w:rsidRPr="00731F46">
          <w:rPr>
            <w:rFonts w:ascii="Times New Roman" w:hAnsi="Times New Roman"/>
            <w:sz w:val="20"/>
            <w:szCs w:val="20"/>
          </w:rPr>
          <w:t>l</w:t>
        </w:r>
      </w:smartTag>
      <w:r w:rsidRPr="00731F46">
        <w:rPr>
          <w:rFonts w:ascii="Times New Roman" w:hAnsi="Times New Roman"/>
          <w:sz w:val="20"/>
          <w:szCs w:val="20"/>
        </w:rPr>
        <w:t>uczenia;</w:t>
      </w:r>
    </w:p>
    <w:p w:rsidR="0004531A" w:rsidRPr="00731F46" w:rsidRDefault="0004531A" w:rsidP="0004531A">
      <w:pPr>
        <w:tabs>
          <w:tab w:val="left" w:pos="1134"/>
        </w:tabs>
        <w:spacing w:after="0" w:line="240" w:lineRule="auto"/>
        <w:jc w:val="both"/>
        <w:rPr>
          <w:rFonts w:ascii="Times New Roman" w:hAnsi="Times New Roman"/>
          <w:sz w:val="20"/>
          <w:szCs w:val="20"/>
        </w:rPr>
      </w:pPr>
      <w:r w:rsidRPr="00731F46">
        <w:rPr>
          <w:rFonts w:ascii="Times New Roman" w:hAnsi="Times New Roman"/>
          <w:sz w:val="20"/>
          <w:szCs w:val="20"/>
        </w:rPr>
        <w:tab/>
      </w:r>
      <w:r w:rsidRPr="00731F46">
        <w:rPr>
          <w:rFonts w:ascii="Times New Roman" w:hAnsi="Times New Roman"/>
          <w:sz w:val="20"/>
          <w:szCs w:val="20"/>
        </w:rPr>
        <w:tab/>
      </w:r>
      <w:r w:rsidRPr="00731F46">
        <w:rPr>
          <w:rFonts w:ascii="Times New Roman" w:hAnsi="Times New Roman"/>
          <w:b/>
          <w:sz w:val="20"/>
          <w:szCs w:val="20"/>
        </w:rPr>
        <w:t>Załącznik nr 3</w:t>
      </w:r>
      <w:r w:rsidRPr="00731F46">
        <w:rPr>
          <w:rFonts w:ascii="Times New Roman" w:hAnsi="Times New Roman"/>
          <w:sz w:val="20"/>
          <w:szCs w:val="20"/>
        </w:rPr>
        <w:tab/>
        <w:t>– oświadczenie o grupie kapitałowej</w:t>
      </w:r>
    </w:p>
    <w:p w:rsidR="0004531A" w:rsidRPr="00731F46" w:rsidRDefault="0004531A" w:rsidP="0004531A">
      <w:pPr>
        <w:tabs>
          <w:tab w:val="left" w:pos="1134"/>
        </w:tabs>
        <w:spacing w:after="0" w:line="240" w:lineRule="auto"/>
        <w:jc w:val="both"/>
        <w:rPr>
          <w:rFonts w:ascii="Times New Roman" w:hAnsi="Times New Roman"/>
          <w:b/>
          <w:sz w:val="20"/>
          <w:szCs w:val="20"/>
        </w:rPr>
      </w:pPr>
      <w:r w:rsidRPr="00731F46">
        <w:rPr>
          <w:rFonts w:ascii="Times New Roman" w:hAnsi="Times New Roman"/>
          <w:sz w:val="24"/>
          <w:szCs w:val="24"/>
        </w:rPr>
        <w:tab/>
      </w:r>
      <w:r w:rsidRPr="00731F46">
        <w:rPr>
          <w:rFonts w:ascii="Times New Roman" w:hAnsi="Times New Roman"/>
          <w:sz w:val="20"/>
          <w:szCs w:val="20"/>
        </w:rPr>
        <w:tab/>
      </w:r>
      <w:r w:rsidRPr="00731F46">
        <w:rPr>
          <w:rFonts w:ascii="Times New Roman" w:hAnsi="Times New Roman"/>
          <w:b/>
          <w:sz w:val="20"/>
          <w:szCs w:val="20"/>
        </w:rPr>
        <w:t>Załącznik nr 4</w:t>
      </w:r>
      <w:r w:rsidRPr="00731F46">
        <w:rPr>
          <w:rFonts w:ascii="Times New Roman" w:hAnsi="Times New Roman"/>
          <w:b/>
          <w:sz w:val="20"/>
          <w:szCs w:val="20"/>
        </w:rPr>
        <w:tab/>
      </w:r>
      <w:r w:rsidRPr="00731F46">
        <w:rPr>
          <w:rFonts w:ascii="Times New Roman" w:hAnsi="Times New Roman"/>
          <w:sz w:val="20"/>
          <w:szCs w:val="20"/>
        </w:rPr>
        <w:t>– oświadczenie o spełnianiu warunków udziału w postępowaniu;</w:t>
      </w:r>
    </w:p>
    <w:p w:rsidR="0004531A" w:rsidRPr="0004531A" w:rsidRDefault="0004531A" w:rsidP="0004531A">
      <w:pPr>
        <w:tabs>
          <w:tab w:val="left" w:pos="1134"/>
        </w:tabs>
        <w:spacing w:after="0" w:line="240" w:lineRule="auto"/>
        <w:jc w:val="both"/>
        <w:rPr>
          <w:rFonts w:ascii="Times New Roman" w:hAnsi="Times New Roman"/>
          <w:sz w:val="20"/>
          <w:szCs w:val="20"/>
        </w:rPr>
      </w:pPr>
      <w:r w:rsidRPr="00731F46">
        <w:rPr>
          <w:rFonts w:ascii="Times New Roman" w:hAnsi="Times New Roman"/>
          <w:sz w:val="20"/>
          <w:szCs w:val="20"/>
        </w:rPr>
        <w:tab/>
      </w:r>
      <w:r w:rsidRPr="00731F46">
        <w:rPr>
          <w:rFonts w:ascii="Times New Roman" w:hAnsi="Times New Roman"/>
          <w:sz w:val="20"/>
          <w:szCs w:val="20"/>
        </w:rPr>
        <w:tab/>
      </w:r>
      <w:r w:rsidRPr="00731F46">
        <w:rPr>
          <w:rFonts w:ascii="Times New Roman" w:hAnsi="Times New Roman"/>
          <w:b/>
          <w:sz w:val="20"/>
          <w:szCs w:val="20"/>
        </w:rPr>
        <w:t>Załącznik nr 5</w:t>
      </w:r>
      <w:r w:rsidRPr="00731F46">
        <w:rPr>
          <w:rFonts w:ascii="Times New Roman" w:hAnsi="Times New Roman"/>
          <w:b/>
          <w:sz w:val="20"/>
          <w:szCs w:val="20"/>
        </w:rPr>
        <w:tab/>
        <w:t xml:space="preserve">– </w:t>
      </w:r>
      <w:r w:rsidRPr="00731F46">
        <w:rPr>
          <w:rFonts w:ascii="Times New Roman" w:hAnsi="Times New Roman"/>
          <w:sz w:val="20"/>
          <w:szCs w:val="20"/>
        </w:rPr>
        <w:t xml:space="preserve">wzór umowy; </w:t>
      </w:r>
      <w:r w:rsidRPr="00731F46">
        <w:rPr>
          <w:rFonts w:ascii="Times New Roman" w:hAnsi="Times New Roman"/>
          <w:b/>
          <w:sz w:val="20"/>
          <w:szCs w:val="20"/>
        </w:rPr>
        <w:tab/>
      </w:r>
      <w:r w:rsidRPr="00731F46">
        <w:rPr>
          <w:rFonts w:ascii="Times New Roman" w:hAnsi="Times New Roman"/>
          <w:b/>
          <w:sz w:val="20"/>
          <w:szCs w:val="20"/>
        </w:rPr>
        <w:tab/>
      </w:r>
    </w:p>
    <w:p w:rsidR="0004531A" w:rsidRPr="0004531A" w:rsidRDefault="0004531A" w:rsidP="0004531A">
      <w:pPr>
        <w:tabs>
          <w:tab w:val="left" w:pos="1134"/>
        </w:tabs>
        <w:spacing w:after="0" w:line="240" w:lineRule="auto"/>
        <w:rPr>
          <w:rFonts w:ascii="Times New Roman" w:hAnsi="Times New Roman"/>
          <w:b/>
          <w:sz w:val="24"/>
          <w:szCs w:val="24"/>
        </w:rPr>
      </w:pPr>
    </w:p>
    <w:p w:rsidR="0004531A" w:rsidRPr="0004531A" w:rsidRDefault="0004531A" w:rsidP="0004531A">
      <w:pPr>
        <w:autoSpaceDE w:val="0"/>
        <w:autoSpaceDN w:val="0"/>
        <w:adjustRightInd w:val="0"/>
        <w:spacing w:after="0" w:line="240" w:lineRule="auto"/>
        <w:jc w:val="both"/>
        <w:rPr>
          <w:rFonts w:ascii="Times New Roman" w:hAnsi="Times New Roman" w:cs="Times New Roman"/>
          <w:spacing w:val="4"/>
          <w:sz w:val="24"/>
          <w:szCs w:val="24"/>
        </w:rPr>
      </w:pPr>
      <w:r w:rsidRPr="0004531A">
        <w:rPr>
          <w:rFonts w:ascii="Times New Roman" w:hAnsi="Times New Roman" w:cs="Times New Roman"/>
          <w:sz w:val="24"/>
          <w:szCs w:val="24"/>
        </w:rPr>
        <w:t xml:space="preserve">Podstawa prawna: </w:t>
      </w:r>
      <w:r w:rsidRPr="0004531A">
        <w:rPr>
          <w:rFonts w:ascii="Times New Roman" w:hAnsi="Times New Roman" w:cs="Times New Roman"/>
          <w:bCs/>
          <w:i/>
          <w:sz w:val="24"/>
          <w:szCs w:val="24"/>
          <w:lang w:eastAsia="pl-PL"/>
        </w:rPr>
        <w:t xml:space="preserve">Wytyczne w zakresie </w:t>
      </w:r>
      <w:proofErr w:type="spellStart"/>
      <w:r w:rsidRPr="0004531A">
        <w:rPr>
          <w:rFonts w:ascii="Times New Roman" w:hAnsi="Times New Roman" w:cs="Times New Roman"/>
          <w:bCs/>
          <w:i/>
          <w:sz w:val="24"/>
          <w:szCs w:val="24"/>
          <w:lang w:eastAsia="pl-PL"/>
        </w:rPr>
        <w:t>kwalifikowalno</w:t>
      </w:r>
      <w:r w:rsidRPr="0004531A">
        <w:rPr>
          <w:rFonts w:ascii="Times New Roman" w:eastAsia="Arial,Bold" w:hAnsi="Times New Roman" w:cs="Times New Roman"/>
          <w:bCs/>
          <w:i/>
          <w:sz w:val="24"/>
          <w:szCs w:val="24"/>
          <w:lang w:eastAsia="pl-PL"/>
        </w:rPr>
        <w:t>ś</w:t>
      </w:r>
      <w:r w:rsidRPr="0004531A">
        <w:rPr>
          <w:rFonts w:ascii="Times New Roman" w:hAnsi="Times New Roman" w:cs="Times New Roman"/>
          <w:bCs/>
          <w:i/>
          <w:sz w:val="24"/>
          <w:szCs w:val="24"/>
          <w:lang w:eastAsia="pl-PL"/>
        </w:rPr>
        <w:t>ci</w:t>
      </w:r>
      <w:proofErr w:type="spellEnd"/>
      <w:r w:rsidRPr="0004531A">
        <w:rPr>
          <w:rFonts w:ascii="Times New Roman" w:hAnsi="Times New Roman" w:cs="Times New Roman"/>
          <w:bCs/>
          <w:i/>
          <w:sz w:val="24"/>
          <w:szCs w:val="24"/>
          <w:lang w:eastAsia="pl-PL"/>
        </w:rPr>
        <w:t xml:space="preserve"> wydatków w ramach Europejskiego Funduszu Rozwoju Regionalnego, Europejskiego Funduszu Społecznego oraz Funduszu Spójno</w:t>
      </w:r>
      <w:r w:rsidRPr="0004531A">
        <w:rPr>
          <w:rFonts w:ascii="Times New Roman" w:eastAsia="Arial,Bold" w:hAnsi="Times New Roman" w:cs="Times New Roman"/>
          <w:bCs/>
          <w:i/>
          <w:sz w:val="24"/>
          <w:szCs w:val="24"/>
          <w:lang w:eastAsia="pl-PL"/>
        </w:rPr>
        <w:t>ś</w:t>
      </w:r>
      <w:r w:rsidRPr="0004531A">
        <w:rPr>
          <w:rFonts w:ascii="Times New Roman" w:hAnsi="Times New Roman" w:cs="Times New Roman"/>
          <w:bCs/>
          <w:i/>
          <w:sz w:val="24"/>
          <w:szCs w:val="24"/>
          <w:lang w:eastAsia="pl-PL"/>
        </w:rPr>
        <w:t>ci na lata 2014-2020</w:t>
      </w:r>
      <w:r w:rsidRPr="0004531A">
        <w:rPr>
          <w:rFonts w:ascii="Times New Roman" w:hAnsi="Times New Roman" w:cs="Times New Roman"/>
          <w:bCs/>
          <w:sz w:val="24"/>
          <w:szCs w:val="24"/>
          <w:lang w:eastAsia="pl-PL"/>
        </w:rPr>
        <w:t>,</w:t>
      </w:r>
      <w:r w:rsidRPr="0004531A">
        <w:rPr>
          <w:rFonts w:ascii="Times New Roman" w:hAnsi="Times New Roman" w:cs="Times New Roman"/>
          <w:b/>
          <w:sz w:val="24"/>
          <w:szCs w:val="24"/>
        </w:rPr>
        <w:t xml:space="preserve"> z dnia 19.07.2017r., art. </w:t>
      </w:r>
      <w:r w:rsidRPr="0004531A">
        <w:rPr>
          <w:rFonts w:ascii="Times New Roman" w:hAnsi="Times New Roman" w:cs="Times New Roman"/>
          <w:b/>
          <w:i/>
          <w:iCs/>
          <w:sz w:val="24"/>
          <w:szCs w:val="24"/>
          <w:lang w:eastAsia="pl-PL"/>
        </w:rPr>
        <w:t>6.5.</w:t>
      </w:r>
      <w:r w:rsidRPr="0004531A">
        <w:rPr>
          <w:rFonts w:ascii="Times New Roman" w:hAnsi="Times New Roman" w:cs="Times New Roman"/>
          <w:b/>
          <w:iCs/>
          <w:sz w:val="24"/>
          <w:szCs w:val="24"/>
          <w:lang w:eastAsia="pl-PL"/>
        </w:rPr>
        <w:t xml:space="preserve">2 „Zasada konkurencyjności”, </w:t>
      </w:r>
      <w:r w:rsidRPr="0004531A">
        <w:rPr>
          <w:rFonts w:ascii="Times New Roman" w:hAnsi="Times New Roman" w:cs="Times New Roman"/>
          <w:iCs/>
          <w:sz w:val="24"/>
          <w:szCs w:val="24"/>
          <w:lang w:eastAsia="pl-PL"/>
        </w:rPr>
        <w:t xml:space="preserve">Ministerstwo Rozwoju      i Finansów (sygn. </w:t>
      </w:r>
      <w:r w:rsidRPr="0004531A">
        <w:rPr>
          <w:rFonts w:ascii="Times New Roman" w:hAnsi="Times New Roman" w:cs="Times New Roman"/>
          <w:bCs/>
          <w:sz w:val="24"/>
          <w:szCs w:val="24"/>
        </w:rPr>
        <w:t>MR/H 2014-2020/23(3)07/2017)</w:t>
      </w:r>
      <w:r w:rsidRPr="0004531A">
        <w:rPr>
          <w:rFonts w:ascii="Times New Roman" w:hAnsi="Times New Roman" w:cs="Times New Roman"/>
          <w:sz w:val="24"/>
          <w:szCs w:val="24"/>
        </w:rPr>
        <w:t>, zwane da</w:t>
      </w:r>
      <w:smartTag w:uri="urn:schemas-microsoft-com:office:smarttags" w:element="PersonName">
        <w:r w:rsidRPr="0004531A">
          <w:rPr>
            <w:rFonts w:ascii="Times New Roman" w:hAnsi="Times New Roman" w:cs="Times New Roman"/>
            <w:sz w:val="24"/>
            <w:szCs w:val="24"/>
          </w:rPr>
          <w:t>l</w:t>
        </w:r>
      </w:smartTag>
      <w:r w:rsidRPr="0004531A">
        <w:rPr>
          <w:rFonts w:ascii="Times New Roman" w:hAnsi="Times New Roman" w:cs="Times New Roman"/>
          <w:sz w:val="24"/>
          <w:szCs w:val="24"/>
        </w:rPr>
        <w:t>ej Wytycznymi.</w:t>
      </w:r>
    </w:p>
    <w:p w:rsidR="0004531A" w:rsidRPr="0004531A" w:rsidRDefault="0004531A" w:rsidP="0004531A">
      <w:pPr>
        <w:spacing w:after="0" w:line="240" w:lineRule="auto"/>
        <w:jc w:val="both"/>
        <w:rPr>
          <w:rFonts w:ascii="Times New Roman" w:hAnsi="Times New Roman"/>
          <w:sz w:val="24"/>
          <w:szCs w:val="24"/>
        </w:rPr>
      </w:pPr>
    </w:p>
    <w:p w:rsidR="0004531A" w:rsidRPr="0004531A" w:rsidRDefault="0004531A" w:rsidP="0004531A">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color w:val="000000"/>
          <w:sz w:val="24"/>
          <w:szCs w:val="24"/>
          <w:lang w:eastAsia="pl-PL"/>
        </w:rPr>
      </w:pPr>
      <w:r w:rsidRPr="0004531A">
        <w:rPr>
          <w:rFonts w:ascii="Times New Roman" w:eastAsia="Times New Roman" w:hAnsi="Times New Roman" w:cs="Times New Roman"/>
          <w:b/>
          <w:bCs/>
          <w:color w:val="000000"/>
          <w:sz w:val="24"/>
          <w:szCs w:val="24"/>
          <w:lang w:eastAsia="pl-PL"/>
        </w:rPr>
        <w:t>ROZDZIAŁ I Forma oferty</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Na </w:t>
      </w:r>
      <w:r w:rsidRPr="0004531A">
        <w:rPr>
          <w:rFonts w:ascii="Times New Roman" w:eastAsia="Times New Roman" w:hAnsi="Times New Roman" w:cs="Times New Roman"/>
          <w:sz w:val="24"/>
          <w:szCs w:val="24"/>
          <w:u w:val="single"/>
          <w:lang w:eastAsia="pl-PL"/>
        </w:rPr>
        <w:t>ofertę</w:t>
      </w:r>
      <w:r w:rsidRPr="0004531A">
        <w:rPr>
          <w:rFonts w:ascii="Times New Roman" w:eastAsia="Times New Roman" w:hAnsi="Times New Roman" w:cs="Times New Roman"/>
          <w:sz w:val="24"/>
          <w:szCs w:val="24"/>
          <w:lang w:eastAsia="pl-PL"/>
        </w:rPr>
        <w:t xml:space="preserve"> składają się: oferta cenowa oraz wszystkie pozostałe wymagane dokumenty (w tym oświadczenia, załączniki itp.) zgodnie z rozdziałem V Specyfikacji Istotnych Warunków Zamówienia (SIWZ).</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Wykonawca sporządzą ofertę zgodnie z wymaganiami SIWZ.</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Oferta cenowa musi być sporządzona na formularzu oferty, według wzoru stanowiącego </w:t>
      </w:r>
      <w:r w:rsidRPr="0004531A">
        <w:rPr>
          <w:rFonts w:ascii="Times New Roman" w:eastAsia="Times New Roman" w:hAnsi="Times New Roman" w:cs="Times New Roman"/>
          <w:b/>
          <w:sz w:val="24"/>
          <w:szCs w:val="24"/>
          <w:lang w:eastAsia="pl-PL"/>
        </w:rPr>
        <w:t>załącznik nr 1</w:t>
      </w:r>
      <w:r w:rsidRPr="0004531A">
        <w:rPr>
          <w:rFonts w:ascii="Times New Roman" w:eastAsia="Times New Roman" w:hAnsi="Times New Roman" w:cs="Times New Roman"/>
          <w:sz w:val="24"/>
          <w:szCs w:val="24"/>
          <w:lang w:eastAsia="pl-PL"/>
        </w:rPr>
        <w:t xml:space="preserve"> do SIWZ.</w:t>
      </w:r>
    </w:p>
    <w:p w:rsidR="0004531A" w:rsidRPr="0004531A" w:rsidRDefault="0004531A" w:rsidP="0004531A">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Oferta musi być sporządzona w języku polskim, na maszynie do pisania, komputerze lub ręcznie długopisem. </w:t>
      </w:r>
    </w:p>
    <w:p w:rsidR="0004531A" w:rsidRPr="0004531A" w:rsidRDefault="0004531A" w:rsidP="0004531A">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lastRenderedPageBreak/>
        <w:t>Oferta musi być podpisana przez osoby upoważnione do składania oświadczeń woli w imieniu wykonawcy. Upoważnienie do podpisania oferty musi być dołączone do oferty w</w:t>
      </w:r>
      <w:r w:rsidRPr="0004531A">
        <w:rPr>
          <w:rFonts w:ascii="Times New Roman" w:eastAsia="Times New Roman" w:hAnsi="Times New Roman" w:cs="Times New Roman"/>
          <w:b/>
          <w:sz w:val="24"/>
          <w:szCs w:val="24"/>
          <w:lang w:eastAsia="pl-PL"/>
        </w:rPr>
        <w:t xml:space="preserve"> </w:t>
      </w:r>
      <w:r w:rsidRPr="0004531A">
        <w:rPr>
          <w:rFonts w:ascii="Times New Roman" w:eastAsia="Times New Roman" w:hAnsi="Times New Roman" w:cs="Times New Roman"/>
          <w:sz w:val="24"/>
          <w:szCs w:val="24"/>
          <w:lang w:eastAsia="pl-PL"/>
        </w:rPr>
        <w:t>oryginale lub kopii poświadczonej za zgodność z oryginałem przez notariusza, o ile nie wynika ono z innych dokumentów załączonych przez wykonawcę.</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W przypadku, gdy wykonawca składa kopię jakiegoś dokumentu, musi być ona poświadczona za zgodność z oryginałem przez wykonawcę (wykonawca składa własnoręczny podpis poprzedzony dopiskiem „za zgodność z oryginałem”), z zastrzeżeniem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5 niniejszego Rozdziału,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2 Rozdziału III oraz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2 i 4 </w:t>
      </w:r>
      <w:proofErr w:type="spellStart"/>
      <w:r w:rsidRPr="0004531A">
        <w:rPr>
          <w:rFonts w:ascii="Times New Roman" w:eastAsia="Times New Roman" w:hAnsi="Times New Roman" w:cs="Times New Roman"/>
          <w:sz w:val="24"/>
          <w:szCs w:val="24"/>
          <w:lang w:eastAsia="pl-PL"/>
        </w:rPr>
        <w:t>ppkt</w:t>
      </w:r>
      <w:proofErr w:type="spellEnd"/>
      <w:r w:rsidRPr="0004531A">
        <w:rPr>
          <w:rFonts w:ascii="Times New Roman" w:eastAsia="Times New Roman" w:hAnsi="Times New Roman" w:cs="Times New Roman"/>
          <w:sz w:val="24"/>
          <w:szCs w:val="24"/>
          <w:lang w:eastAsia="pl-PL"/>
        </w:rPr>
        <w:t xml:space="preserve"> 1 i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5 Rozdziału V niniejszej SIWZ.</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Jeżeli do reprezentowania wykonawcy upoważnione są łącznie dwie lub więcej osób, kopie dokumentów muszą być potwierdzone za zgodność z oryginałem przez te osoby. </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Zaleca się, aby wszystkie strony oferty były ponumerowane. Ponadto, wszelkie miejsca, w których wykonawca naniósł zmiany, muszą być przez niego parafowane.</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Wykonawca składa tylko jedną ofertę. </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Zamawiający nie dopuszcza składania ofert wariantowych.</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b/>
          <w:sz w:val="24"/>
          <w:szCs w:val="24"/>
          <w:lang w:eastAsia="pl-PL"/>
        </w:rPr>
      </w:pPr>
      <w:r w:rsidRPr="0004531A">
        <w:rPr>
          <w:rFonts w:ascii="Times New Roman" w:eastAsia="Times New Roman" w:hAnsi="Times New Roman" w:cs="Times New Roman"/>
          <w:b/>
          <w:sz w:val="24"/>
          <w:szCs w:val="24"/>
          <w:lang w:eastAsia="pl-PL"/>
        </w:rPr>
        <w:t>Oferta musi obejmować całość zamówienia. Nie dopuszcza się składania ofert częściowych.</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Zamawiający nie przewiduje udzielania zamówień uzupełniających.</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Wykonawca ponosi wszelkie koszty związane z przygotowaniem i złożeniem oferty.</w:t>
      </w:r>
    </w:p>
    <w:p w:rsidR="0004531A" w:rsidRP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Zaleca się, aby wykonawca zamieścił ofertę w zewnętrznej i wewnętrznej kopercie z tym, że:</w:t>
      </w:r>
    </w:p>
    <w:p w:rsidR="0004531A" w:rsidRPr="0012020A" w:rsidRDefault="0004531A" w:rsidP="001C04AB">
      <w:pPr>
        <w:numPr>
          <w:ilvl w:val="0"/>
          <w:numId w:val="10"/>
        </w:numPr>
        <w:spacing w:after="0" w:line="240" w:lineRule="auto"/>
        <w:ind w:left="357" w:hanging="357"/>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 zewnętrzna koperta powinna być oznaczona w następujący sposób: Zachodniopomorska Izba Rzemiosła i Przedsiębiorczości, u</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 Królowej Korony Polskiej 25, 70-486 Szczecin sekretariat, pok. 125, </w:t>
      </w:r>
      <w:r w:rsidRPr="00967A85">
        <w:rPr>
          <w:rFonts w:ascii="Times New Roman" w:eastAsia="Calibri" w:hAnsi="Times New Roman" w:cs="Times New Roman"/>
          <w:spacing w:val="4"/>
          <w:sz w:val="24"/>
          <w:szCs w:val="24"/>
        </w:rPr>
        <w:t xml:space="preserve">Zasada konkurencyjności, </w:t>
      </w:r>
      <w:r w:rsidRPr="0012020A">
        <w:rPr>
          <w:rFonts w:ascii="Times New Roman" w:eastAsia="Calibri" w:hAnsi="Times New Roman" w:cs="Times New Roman"/>
          <w:spacing w:val="4"/>
          <w:sz w:val="24"/>
          <w:szCs w:val="24"/>
        </w:rPr>
        <w:t xml:space="preserve">„oferta na dostawę sprzętu informatycznego </w:t>
      </w:r>
      <w:r w:rsidR="001501EB" w:rsidRPr="0012020A">
        <w:rPr>
          <w:rFonts w:ascii="Times New Roman" w:eastAsia="Times New Roman" w:hAnsi="Times New Roman" w:cs="Times New Roman"/>
          <w:b/>
          <w:sz w:val="24"/>
          <w:szCs w:val="24"/>
          <w:lang w:eastAsia="pl-PL"/>
        </w:rPr>
        <w:t>w postaci nowego symulatora GMDSS (</w:t>
      </w:r>
      <w:r w:rsidR="001501EB" w:rsidRPr="0012020A">
        <w:rPr>
          <w:rStyle w:val="st"/>
          <w:rFonts w:ascii="Times New Roman" w:hAnsi="Times New Roman" w:cs="Times New Roman"/>
          <w:sz w:val="24"/>
          <w:szCs w:val="24"/>
        </w:rPr>
        <w:t xml:space="preserve">Global </w:t>
      </w:r>
      <w:proofErr w:type="spellStart"/>
      <w:r w:rsidR="001501EB" w:rsidRPr="0012020A">
        <w:rPr>
          <w:rStyle w:val="st"/>
          <w:rFonts w:ascii="Times New Roman" w:hAnsi="Times New Roman" w:cs="Times New Roman"/>
          <w:sz w:val="24"/>
          <w:szCs w:val="24"/>
        </w:rPr>
        <w:t>Maritime</w:t>
      </w:r>
      <w:proofErr w:type="spellEnd"/>
      <w:r w:rsidR="001501EB" w:rsidRPr="0012020A">
        <w:rPr>
          <w:rStyle w:val="st"/>
          <w:rFonts w:ascii="Times New Roman" w:hAnsi="Times New Roman" w:cs="Times New Roman"/>
          <w:sz w:val="24"/>
          <w:szCs w:val="24"/>
        </w:rPr>
        <w:t xml:space="preserve"> </w:t>
      </w:r>
      <w:proofErr w:type="spellStart"/>
      <w:r w:rsidR="001501EB" w:rsidRPr="0012020A">
        <w:rPr>
          <w:rStyle w:val="st"/>
          <w:rFonts w:ascii="Times New Roman" w:hAnsi="Times New Roman" w:cs="Times New Roman"/>
          <w:sz w:val="24"/>
          <w:szCs w:val="24"/>
        </w:rPr>
        <w:t>Distress</w:t>
      </w:r>
      <w:proofErr w:type="spellEnd"/>
      <w:r w:rsidR="001501EB" w:rsidRPr="0012020A">
        <w:rPr>
          <w:rStyle w:val="st"/>
          <w:rFonts w:ascii="Times New Roman" w:hAnsi="Times New Roman" w:cs="Times New Roman"/>
          <w:sz w:val="24"/>
          <w:szCs w:val="24"/>
        </w:rPr>
        <w:t xml:space="preserve"> </w:t>
      </w:r>
      <w:proofErr w:type="spellStart"/>
      <w:r w:rsidR="001501EB" w:rsidRPr="0012020A">
        <w:rPr>
          <w:rStyle w:val="st"/>
          <w:rFonts w:ascii="Times New Roman" w:hAnsi="Times New Roman" w:cs="Times New Roman"/>
          <w:sz w:val="24"/>
          <w:szCs w:val="24"/>
        </w:rPr>
        <w:t>Safety</w:t>
      </w:r>
      <w:proofErr w:type="spellEnd"/>
      <w:r w:rsidR="001501EB" w:rsidRPr="0012020A">
        <w:rPr>
          <w:rStyle w:val="st"/>
          <w:rFonts w:ascii="Times New Roman" w:hAnsi="Times New Roman" w:cs="Times New Roman"/>
          <w:sz w:val="24"/>
          <w:szCs w:val="24"/>
        </w:rPr>
        <w:t xml:space="preserve"> System)</w:t>
      </w:r>
      <w:r w:rsidR="001501EB" w:rsidRPr="0012020A">
        <w:rPr>
          <w:rFonts w:ascii="Times New Roman" w:eastAsia="Times New Roman" w:hAnsi="Times New Roman" w:cs="Times New Roman"/>
          <w:b/>
          <w:sz w:val="24"/>
          <w:szCs w:val="24"/>
          <w:lang w:eastAsia="pl-PL"/>
        </w:rPr>
        <w:t xml:space="preserve"> kompatybilnego                             z symulatorem nawigacyjnym</w:t>
      </w:r>
      <w:r w:rsidR="001501EB" w:rsidRPr="0012020A">
        <w:rPr>
          <w:rFonts w:ascii="Times New Roman" w:eastAsia="Calibri" w:hAnsi="Times New Roman" w:cs="Times New Roman"/>
          <w:spacing w:val="4"/>
          <w:sz w:val="24"/>
          <w:szCs w:val="24"/>
        </w:rPr>
        <w:t xml:space="preserve"> </w:t>
      </w:r>
      <w:r w:rsidRPr="0012020A">
        <w:rPr>
          <w:rFonts w:ascii="Times New Roman" w:eastAsia="Calibri" w:hAnsi="Times New Roman" w:cs="Times New Roman"/>
          <w:spacing w:val="4"/>
          <w:sz w:val="24"/>
          <w:szCs w:val="24"/>
        </w:rPr>
        <w:t>w ramach projektu: „</w:t>
      </w:r>
      <w:r w:rsidR="00967A85" w:rsidRPr="0012020A">
        <w:rPr>
          <w:rFonts w:ascii="Times New Roman" w:hAnsi="Times New Roman" w:cs="Times New Roman"/>
          <w:i/>
          <w:sz w:val="24"/>
          <w:szCs w:val="24"/>
        </w:rPr>
        <w:t>Zdobądź kwalifikacje i wypłyń na głębokie wody</w:t>
      </w:r>
      <w:r w:rsidR="00967A85" w:rsidRPr="0012020A">
        <w:rPr>
          <w:rFonts w:ascii="Times New Roman" w:eastAsia="Calibri" w:hAnsi="Times New Roman" w:cs="Times New Roman"/>
          <w:spacing w:val="4"/>
          <w:sz w:val="24"/>
          <w:szCs w:val="24"/>
        </w:rPr>
        <w:t>”</w:t>
      </w:r>
      <w:r w:rsidRPr="0012020A">
        <w:rPr>
          <w:rFonts w:ascii="Times New Roman" w:eastAsia="Calibri" w:hAnsi="Times New Roman" w:cs="Times New Roman"/>
          <w:spacing w:val="4"/>
          <w:sz w:val="24"/>
          <w:szCs w:val="24"/>
        </w:rPr>
        <w:t xml:space="preserve"> w zakresie zadań realizowanych przez Zachodniopomors</w:t>
      </w:r>
      <w:r w:rsidR="00967A85" w:rsidRPr="0012020A">
        <w:rPr>
          <w:rFonts w:ascii="Times New Roman" w:eastAsia="Calibri" w:hAnsi="Times New Roman" w:cs="Times New Roman"/>
          <w:spacing w:val="4"/>
          <w:sz w:val="24"/>
          <w:szCs w:val="24"/>
        </w:rPr>
        <w:t>ką Izbę Rzemiosła</w:t>
      </w:r>
      <w:r w:rsidRPr="0012020A">
        <w:rPr>
          <w:rFonts w:ascii="Times New Roman" w:eastAsia="Calibri" w:hAnsi="Times New Roman" w:cs="Times New Roman"/>
          <w:spacing w:val="4"/>
          <w:sz w:val="24"/>
          <w:szCs w:val="24"/>
        </w:rPr>
        <w:t xml:space="preserve"> </w:t>
      </w:r>
      <w:r w:rsidR="001501EB" w:rsidRPr="0012020A">
        <w:rPr>
          <w:rFonts w:ascii="Times New Roman" w:eastAsia="Calibri" w:hAnsi="Times New Roman" w:cs="Times New Roman"/>
          <w:spacing w:val="4"/>
          <w:sz w:val="24"/>
          <w:szCs w:val="24"/>
        </w:rPr>
        <w:t xml:space="preserve">                             </w:t>
      </w:r>
      <w:r w:rsidRPr="0012020A">
        <w:rPr>
          <w:rFonts w:ascii="Times New Roman" w:eastAsia="Calibri" w:hAnsi="Times New Roman" w:cs="Times New Roman"/>
          <w:spacing w:val="4"/>
          <w:sz w:val="24"/>
          <w:szCs w:val="24"/>
        </w:rPr>
        <w:t>i Przedsiębiorczości” oraz „nie otwierać przed</w:t>
      </w:r>
      <w:r w:rsidR="001D252D">
        <w:rPr>
          <w:rFonts w:ascii="Times New Roman" w:eastAsia="Calibri" w:hAnsi="Times New Roman" w:cs="Times New Roman"/>
          <w:spacing w:val="4"/>
          <w:sz w:val="24"/>
          <w:szCs w:val="24"/>
        </w:rPr>
        <w:t xml:space="preserve"> 27</w:t>
      </w:r>
      <w:r w:rsidR="00967A85" w:rsidRPr="0012020A">
        <w:rPr>
          <w:rFonts w:ascii="Times New Roman" w:eastAsia="Calibri" w:hAnsi="Times New Roman" w:cs="Times New Roman"/>
          <w:spacing w:val="4"/>
          <w:sz w:val="24"/>
          <w:szCs w:val="24"/>
        </w:rPr>
        <w:t>.11.2018</w:t>
      </w:r>
      <w:r w:rsidRPr="0012020A">
        <w:rPr>
          <w:rFonts w:ascii="Times New Roman" w:eastAsia="Calibri" w:hAnsi="Times New Roman" w:cs="Times New Roman"/>
          <w:spacing w:val="4"/>
          <w:sz w:val="24"/>
          <w:szCs w:val="24"/>
        </w:rPr>
        <w:t xml:space="preserve">r., godz. 11.00” - </w:t>
      </w:r>
      <w:r w:rsidR="00967A85" w:rsidRPr="0012020A">
        <w:rPr>
          <w:rFonts w:ascii="Times New Roman" w:eastAsia="Calibri" w:hAnsi="Times New Roman" w:cs="Times New Roman"/>
          <w:spacing w:val="4"/>
          <w:sz w:val="24"/>
          <w:szCs w:val="24"/>
        </w:rPr>
        <w:t xml:space="preserve">bez nazwy </w:t>
      </w:r>
      <w:r w:rsidR="00D07901">
        <w:rPr>
          <w:rFonts w:ascii="Times New Roman" w:eastAsia="Calibri" w:hAnsi="Times New Roman" w:cs="Times New Roman"/>
          <w:spacing w:val="4"/>
          <w:sz w:val="24"/>
          <w:szCs w:val="24"/>
        </w:rPr>
        <w:br/>
      </w:r>
      <w:r w:rsidRPr="0012020A">
        <w:rPr>
          <w:rFonts w:ascii="Times New Roman" w:eastAsia="Calibri" w:hAnsi="Times New Roman" w:cs="Times New Roman"/>
          <w:spacing w:val="4"/>
          <w:sz w:val="24"/>
          <w:szCs w:val="24"/>
        </w:rPr>
        <w:t>i pieczątki wykonawcy;</w:t>
      </w:r>
    </w:p>
    <w:p w:rsidR="0004531A" w:rsidRPr="0004531A" w:rsidRDefault="0004531A" w:rsidP="0004531A">
      <w:pPr>
        <w:numPr>
          <w:ilvl w:val="0"/>
          <w:numId w:val="10"/>
        </w:numPr>
        <w:tabs>
          <w:tab w:val="clear" w:pos="360"/>
          <w:tab w:val="num" w:pos="720"/>
        </w:tabs>
        <w:spacing w:after="0" w:line="240" w:lineRule="auto"/>
        <w:ind w:left="786" w:hanging="426"/>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 koperta wewnętrzna powinna zawierać ofertę i być zaadresowana na wykonawcę, tak aby można było odesłać ofertę w przypadku jej wpłynięcia po terminie.</w:t>
      </w:r>
    </w:p>
    <w:p w:rsidR="0004531A" w:rsidRDefault="0004531A" w:rsidP="0004531A">
      <w:pPr>
        <w:numPr>
          <w:ilvl w:val="0"/>
          <w:numId w:val="9"/>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Jeżeli oferta wykonawcy nie będzie oznaczona w sposób wskazany w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15, zamawiający nie będzie ponosić żadnej odpowiedzialności za nieterminowe wpłynięcie oferty. Zamawiający nie będzie ponosić odpowiedzialności za nieterminowe złożenie oferty w szczególności w sytuacji, gdy oferta nie zostanie złożona do pokoju wskazanego w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15 </w:t>
      </w:r>
      <w:proofErr w:type="spellStart"/>
      <w:r w:rsidRPr="0004531A">
        <w:rPr>
          <w:rFonts w:ascii="Times New Roman" w:eastAsia="Times New Roman" w:hAnsi="Times New Roman" w:cs="Times New Roman"/>
          <w:sz w:val="24"/>
          <w:szCs w:val="24"/>
          <w:lang w:eastAsia="pl-PL"/>
        </w:rPr>
        <w:t>ppkt</w:t>
      </w:r>
      <w:proofErr w:type="spellEnd"/>
      <w:r w:rsidRPr="0004531A">
        <w:rPr>
          <w:rFonts w:ascii="Times New Roman" w:eastAsia="Times New Roman" w:hAnsi="Times New Roman" w:cs="Times New Roman"/>
          <w:sz w:val="24"/>
          <w:szCs w:val="24"/>
          <w:lang w:eastAsia="pl-PL"/>
        </w:rPr>
        <w:t xml:space="preserve"> 1), lecz wpłynie do innego pomieszczenia.</w:t>
      </w:r>
    </w:p>
    <w:p w:rsidR="001C04AB" w:rsidRPr="0004531A" w:rsidRDefault="001C04AB" w:rsidP="001C04AB">
      <w:pPr>
        <w:spacing w:after="0" w:line="240" w:lineRule="auto"/>
        <w:ind w:left="360"/>
        <w:jc w:val="both"/>
        <w:rPr>
          <w:rFonts w:ascii="Times New Roman" w:eastAsia="Times New Roman" w:hAnsi="Times New Roman" w:cs="Times New Roman"/>
          <w:sz w:val="24"/>
          <w:szCs w:val="24"/>
          <w:lang w:eastAsia="pl-PL"/>
        </w:rPr>
      </w:pPr>
    </w:p>
    <w:p w:rsidR="0004531A" w:rsidRPr="0004531A" w:rsidRDefault="0004531A" w:rsidP="0004531A">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color w:val="000000"/>
          <w:sz w:val="24"/>
          <w:szCs w:val="24"/>
          <w:lang w:eastAsia="pl-PL"/>
        </w:rPr>
      </w:pPr>
      <w:r w:rsidRPr="0004531A">
        <w:rPr>
          <w:rFonts w:ascii="Times New Roman" w:eastAsia="Times New Roman" w:hAnsi="Times New Roman" w:cs="Times New Roman"/>
          <w:b/>
          <w:bCs/>
          <w:color w:val="000000"/>
          <w:sz w:val="24"/>
          <w:szCs w:val="24"/>
          <w:lang w:eastAsia="pl-PL"/>
        </w:rPr>
        <w:t>ROZDZIAŁ II Zmiana, wycofanie i zwrot oferty</w:t>
      </w:r>
    </w:p>
    <w:p w:rsidR="0004531A" w:rsidRPr="0004531A" w:rsidRDefault="0004531A" w:rsidP="0004531A">
      <w:pPr>
        <w:numPr>
          <w:ilvl w:val="0"/>
          <w:numId w:val="11"/>
        </w:numPr>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Wykonawca może wprowadzić zmiany oraz wycofać złożoną przez siebie ofertę przed terminem składania ofert.</w:t>
      </w:r>
    </w:p>
    <w:p w:rsidR="0004531A" w:rsidRPr="0004531A" w:rsidRDefault="0004531A" w:rsidP="0004531A">
      <w:pPr>
        <w:numPr>
          <w:ilvl w:val="0"/>
          <w:numId w:val="12"/>
        </w:numPr>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 w przypadku wycofania oferty, wykonawca składa pisemne oświadczenie, że ofertę swą wycofuje, w zamkniętej kopercie zaadresowanej, jak w rozdziale I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15 </w:t>
      </w:r>
      <w:proofErr w:type="spellStart"/>
      <w:r w:rsidRPr="0004531A">
        <w:rPr>
          <w:rFonts w:ascii="Times New Roman" w:eastAsia="Calibri" w:hAnsi="Times New Roman" w:cs="Times New Roman"/>
          <w:spacing w:val="4"/>
          <w:sz w:val="24"/>
          <w:szCs w:val="24"/>
        </w:rPr>
        <w:t>ppkt</w:t>
      </w:r>
      <w:proofErr w:type="spellEnd"/>
      <w:r w:rsidRPr="0004531A">
        <w:rPr>
          <w:rFonts w:ascii="Times New Roman" w:eastAsia="Calibri" w:hAnsi="Times New Roman" w:cs="Times New Roman"/>
          <w:spacing w:val="4"/>
          <w:sz w:val="24"/>
          <w:szCs w:val="24"/>
        </w:rPr>
        <w:t xml:space="preserve"> 1) z dopiskiem „wycofanie”.</w:t>
      </w:r>
    </w:p>
    <w:p w:rsidR="0004531A" w:rsidRPr="0004531A" w:rsidRDefault="0004531A" w:rsidP="001C04AB">
      <w:pPr>
        <w:numPr>
          <w:ilvl w:val="0"/>
          <w:numId w:val="1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kopercie wewnętrznej i zewnętrznej, oznaczonych jak w rozdziale I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15 </w:t>
      </w:r>
      <w:proofErr w:type="spellStart"/>
      <w:r w:rsidRPr="0004531A">
        <w:rPr>
          <w:rFonts w:ascii="Times New Roman" w:eastAsia="Calibri" w:hAnsi="Times New Roman" w:cs="Times New Roman"/>
          <w:spacing w:val="4"/>
          <w:sz w:val="24"/>
          <w:szCs w:val="24"/>
        </w:rPr>
        <w:t>ppkt</w:t>
      </w:r>
      <w:proofErr w:type="spellEnd"/>
      <w:r w:rsidRPr="0004531A">
        <w:rPr>
          <w:rFonts w:ascii="Times New Roman" w:eastAsia="Calibri" w:hAnsi="Times New Roman" w:cs="Times New Roman"/>
          <w:spacing w:val="4"/>
          <w:sz w:val="24"/>
          <w:szCs w:val="24"/>
        </w:rPr>
        <w:t xml:space="preserve"> 1) i 2) przy czym koperta zewnętrzna  powinna mieć dopisek „zmiany”.</w:t>
      </w:r>
    </w:p>
    <w:p w:rsidR="0004531A" w:rsidRPr="0004531A" w:rsidRDefault="0004531A" w:rsidP="001C04AB">
      <w:pPr>
        <w:numPr>
          <w:ilvl w:val="0"/>
          <w:numId w:val="11"/>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lastRenderedPageBreak/>
        <w:t>Wykonawca nie może wprowadzić zmian do oferty oraz wycofać jej po upływie terminu składania ofert.</w:t>
      </w:r>
    </w:p>
    <w:p w:rsidR="0004531A" w:rsidRDefault="0004531A" w:rsidP="001C04AB">
      <w:pPr>
        <w:numPr>
          <w:ilvl w:val="0"/>
          <w:numId w:val="11"/>
        </w:numPr>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Zamawiający niezwłocznie zwraca wykonawcy ofertę, która została złożona po terminie.</w:t>
      </w:r>
    </w:p>
    <w:p w:rsidR="001C04AB" w:rsidRPr="0004531A" w:rsidRDefault="001C04AB" w:rsidP="001C04AB">
      <w:pPr>
        <w:spacing w:after="0" w:line="240" w:lineRule="auto"/>
        <w:ind w:left="360"/>
        <w:jc w:val="both"/>
        <w:rPr>
          <w:rFonts w:ascii="Times New Roman" w:eastAsia="Times New Roman" w:hAnsi="Times New Roman" w:cs="Times New Roman"/>
          <w:sz w:val="24"/>
          <w:szCs w:val="24"/>
          <w:lang w:eastAsia="pl-PL"/>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color w:val="000000"/>
          <w:sz w:val="24"/>
          <w:szCs w:val="24"/>
          <w:lang w:eastAsia="pl-PL"/>
        </w:rPr>
      </w:pPr>
      <w:r w:rsidRPr="0004531A">
        <w:rPr>
          <w:rFonts w:ascii="Times New Roman" w:eastAsia="Times New Roman" w:hAnsi="Times New Roman" w:cs="Times New Roman"/>
          <w:b/>
          <w:bCs/>
          <w:color w:val="000000"/>
          <w:sz w:val="24"/>
          <w:szCs w:val="24"/>
          <w:lang w:eastAsia="pl-PL"/>
        </w:rPr>
        <w:t>ROZDZIAŁ III Oferty wspólne</w:t>
      </w:r>
    </w:p>
    <w:p w:rsidR="0004531A" w:rsidRPr="0004531A" w:rsidRDefault="0004531A" w:rsidP="001C04AB">
      <w:pPr>
        <w:numPr>
          <w:ilvl w:val="0"/>
          <w:numId w:val="13"/>
        </w:numPr>
        <w:tabs>
          <w:tab w:val="left" w:pos="720"/>
        </w:tabs>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Wykonawcy składający ofertę wspólną ustanawiają pełnomocnika do reprezentowania ich </w:t>
      </w:r>
      <w:r w:rsidRPr="0004531A">
        <w:rPr>
          <w:rFonts w:ascii="Times New Roman" w:eastAsia="Times New Roman" w:hAnsi="Times New Roman" w:cs="Times New Roman"/>
          <w:sz w:val="24"/>
          <w:szCs w:val="24"/>
          <w:lang w:eastAsia="pl-PL"/>
        </w:rPr>
        <w:br/>
        <w:t>w postępowaniu, albo do reprezentowania ich w postępowaniu i zawarcia umowy.</w:t>
      </w:r>
    </w:p>
    <w:p w:rsidR="0004531A" w:rsidRPr="0004531A" w:rsidRDefault="0004531A" w:rsidP="001C04AB">
      <w:pPr>
        <w:numPr>
          <w:ilvl w:val="0"/>
          <w:numId w:val="13"/>
        </w:numPr>
        <w:tabs>
          <w:tab w:val="left" w:pos="720"/>
        </w:tabs>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Pełnomocnictwo, o którym mowa w </w:t>
      </w:r>
      <w:proofErr w:type="spellStart"/>
      <w:r w:rsidRPr="0004531A">
        <w:rPr>
          <w:rFonts w:ascii="Times New Roman" w:eastAsia="Times New Roman" w:hAnsi="Times New Roman" w:cs="Times New Roman"/>
          <w:sz w:val="24"/>
          <w:szCs w:val="24"/>
          <w:lang w:eastAsia="pl-PL"/>
        </w:rPr>
        <w:t>pkt</w:t>
      </w:r>
      <w:proofErr w:type="spellEnd"/>
      <w:r w:rsidRPr="0004531A">
        <w:rPr>
          <w:rFonts w:ascii="Times New Roman" w:eastAsia="Times New Roman" w:hAnsi="Times New Roman" w:cs="Times New Roman"/>
          <w:sz w:val="24"/>
          <w:szCs w:val="24"/>
          <w:lang w:eastAsia="pl-PL"/>
        </w:rPr>
        <w:t xml:space="preserve"> 1 musi znajdować się w ofercie wspólnej wykonawców. </w:t>
      </w:r>
      <w:r w:rsidRPr="0004531A">
        <w:rPr>
          <w:rFonts w:ascii="Times New Roman" w:eastAsia="Times New Roman" w:hAnsi="Times New Roman" w:cs="Times New Roman"/>
          <w:b/>
          <w:sz w:val="24"/>
          <w:szCs w:val="24"/>
          <w:lang w:eastAsia="pl-PL"/>
        </w:rPr>
        <w:t xml:space="preserve">Pełnomocnictwo musi być złożone w oryginale lub kopii poświadczonej </w:t>
      </w:r>
      <w:r w:rsidRPr="0004531A">
        <w:rPr>
          <w:rFonts w:ascii="Times New Roman" w:eastAsia="Times New Roman" w:hAnsi="Times New Roman" w:cs="Times New Roman"/>
          <w:b/>
          <w:sz w:val="24"/>
          <w:szCs w:val="24"/>
          <w:lang w:eastAsia="pl-PL"/>
        </w:rPr>
        <w:br/>
        <w:t>za zgodność z oryginałem przez notariusza</w:t>
      </w:r>
      <w:r w:rsidRPr="0004531A">
        <w:rPr>
          <w:rFonts w:ascii="Times New Roman" w:eastAsia="Times New Roman" w:hAnsi="Times New Roman" w:cs="Times New Roman"/>
          <w:sz w:val="24"/>
          <w:szCs w:val="24"/>
          <w:lang w:eastAsia="pl-PL"/>
        </w:rPr>
        <w:t>.</w:t>
      </w:r>
    </w:p>
    <w:p w:rsidR="0004531A" w:rsidRPr="0004531A" w:rsidRDefault="0004531A" w:rsidP="001C04AB">
      <w:pPr>
        <w:numPr>
          <w:ilvl w:val="0"/>
          <w:numId w:val="13"/>
        </w:numPr>
        <w:tabs>
          <w:tab w:val="left" w:pos="720"/>
        </w:tabs>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Pełnomocnik pozostaje w kontakcie z zamawiającym w toku postępowania i do niego zamawiający kieruje informacje, korespondencję, itp.</w:t>
      </w:r>
    </w:p>
    <w:p w:rsidR="0004531A" w:rsidRPr="0004531A" w:rsidRDefault="0004531A" w:rsidP="001C04AB">
      <w:pPr>
        <w:numPr>
          <w:ilvl w:val="0"/>
          <w:numId w:val="13"/>
        </w:numPr>
        <w:tabs>
          <w:tab w:val="left" w:pos="720"/>
        </w:tabs>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Oferta wspólna, składana przez dwóch lub więcej wykonawców, powinna spełniać następujące wymagania:</w:t>
      </w:r>
    </w:p>
    <w:p w:rsidR="0004531A" w:rsidRPr="0004531A" w:rsidRDefault="0004531A" w:rsidP="001C04AB">
      <w:pPr>
        <w:numPr>
          <w:ilvl w:val="0"/>
          <w:numId w:val="14"/>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oferta wspólna powinna być sporządzona zgodnie z SIWZ; </w:t>
      </w:r>
    </w:p>
    <w:p w:rsidR="0004531A" w:rsidRPr="0004531A" w:rsidRDefault="0004531A" w:rsidP="001C04AB">
      <w:pPr>
        <w:numPr>
          <w:ilvl w:val="0"/>
          <w:numId w:val="14"/>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sposób składania dokumentów w ofercie wspólnej:</w:t>
      </w:r>
    </w:p>
    <w:p w:rsidR="0004531A" w:rsidRPr="0004531A" w:rsidRDefault="0004531A" w:rsidP="001C04AB">
      <w:pPr>
        <w:numPr>
          <w:ilvl w:val="0"/>
          <w:numId w:val="15"/>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dokumenty, dotyczące własnej firmy, takie jak np.: odpis z właściwego rejestru, oświadczenie o braku podstaw do wykluczenia itp. składa każdy z wykonawców składających ofertę wspólną we własnym imieniu.</w:t>
      </w:r>
    </w:p>
    <w:p w:rsidR="0004531A" w:rsidRPr="0004531A" w:rsidRDefault="0004531A" w:rsidP="001C04AB">
      <w:pPr>
        <w:numPr>
          <w:ilvl w:val="0"/>
          <w:numId w:val="15"/>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dokumenty wspólne takie jak np.: oferta cenowa, oświadczenie o spełnianiu warunków udziału w postępowaniu itp. składa pełnomocnik wykonawców w imieniu wszystkich wykonawców składających ofertę wspólną,</w:t>
      </w:r>
    </w:p>
    <w:p w:rsidR="0004531A" w:rsidRPr="0004531A" w:rsidRDefault="0004531A" w:rsidP="001C04AB">
      <w:pPr>
        <w:numPr>
          <w:ilvl w:val="0"/>
          <w:numId w:val="15"/>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kopie dokumentów dotyczących każdego z wykonawców składających ofertę wspólną muszą być poświadczone za zgodność z oryginałem przez osobę lub osoby upoważnione do reprezentowania tych wykonawców.</w:t>
      </w:r>
    </w:p>
    <w:p w:rsidR="0004531A" w:rsidRPr="0004531A" w:rsidRDefault="0004531A" w:rsidP="001C04AB">
      <w:pPr>
        <w:numPr>
          <w:ilvl w:val="1"/>
          <w:numId w:val="28"/>
        </w:numPr>
        <w:spacing w:after="0" w:line="240" w:lineRule="auto"/>
        <w:ind w:left="426" w:hanging="426"/>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Wspólnicy spółki cywilnej są traktowani, jak wykonawcy składający ofertę wspólną i mają do nich zastosowanie zasady określone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1 – 4 niniejszego rozdziału.</w:t>
      </w:r>
    </w:p>
    <w:p w:rsidR="0004531A" w:rsidRPr="0004531A" w:rsidRDefault="0004531A" w:rsidP="001C04AB">
      <w:pPr>
        <w:numPr>
          <w:ilvl w:val="1"/>
          <w:numId w:val="28"/>
        </w:numPr>
        <w:spacing w:after="0" w:line="240" w:lineRule="auto"/>
        <w:ind w:left="426" w:hanging="426"/>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Przed podpisaniem umowy (w przypadku wygrania postępowania) wykonawcy składający ofertę wspólną będą mieli obowiązek przedstawić zamawiającemu umowę konsorcjum, zawierającą, co najmniej:</w:t>
      </w:r>
    </w:p>
    <w:p w:rsidR="0004531A" w:rsidRPr="0004531A" w:rsidRDefault="0004531A" w:rsidP="001C04AB">
      <w:pPr>
        <w:numPr>
          <w:ilvl w:val="0"/>
          <w:numId w:val="19"/>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zobowiązanie do realizacji wspólnego przedsięwzięcia gospodarczego obejmującego swoim zakresem realizację przedmiotu zamówienia,</w:t>
      </w:r>
    </w:p>
    <w:p w:rsidR="0004531A" w:rsidRPr="0004531A" w:rsidRDefault="0004531A" w:rsidP="001C04AB">
      <w:pPr>
        <w:numPr>
          <w:ilvl w:val="0"/>
          <w:numId w:val="19"/>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określenie zakresu działania poszczególnych stron umowy,</w:t>
      </w:r>
    </w:p>
    <w:p w:rsidR="0004531A" w:rsidRPr="0004531A" w:rsidRDefault="0004531A" w:rsidP="001C04AB">
      <w:pPr>
        <w:numPr>
          <w:ilvl w:val="0"/>
          <w:numId w:val="19"/>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czas obowiązywania umowy, który nie może być krótszy, niż okres obejmujący realizację zamówienia oraz czas trwania gwarancji jakości i rękojmi.</w:t>
      </w:r>
    </w:p>
    <w:p w:rsidR="0004531A" w:rsidRPr="0004531A" w:rsidRDefault="0004531A" w:rsidP="001C04AB">
      <w:pPr>
        <w:spacing w:after="0" w:line="240" w:lineRule="auto"/>
        <w:jc w:val="both"/>
        <w:rPr>
          <w:rFonts w:ascii="Times New Roman" w:hAnsi="Times New Roman"/>
          <w:sz w:val="24"/>
          <w:szCs w:val="24"/>
        </w:rPr>
      </w:pPr>
    </w:p>
    <w:p w:rsidR="0004531A" w:rsidRPr="0004531A" w:rsidRDefault="0004531A" w:rsidP="001C04AB">
      <w:pPr>
        <w:keepNext/>
        <w:pBdr>
          <w:top w:val="single" w:sz="4" w:space="1" w:color="auto"/>
          <w:left w:val="single" w:sz="4" w:space="3" w:color="auto"/>
          <w:bottom w:val="single" w:sz="4" w:space="1" w:color="auto"/>
          <w:right w:val="single" w:sz="4" w:space="4" w:color="auto"/>
        </w:pBdr>
        <w:shd w:val="clear" w:color="auto" w:fill="FFFF00"/>
        <w:spacing w:after="0" w:line="240" w:lineRule="auto"/>
        <w:ind w:left="1843" w:hanging="1843"/>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ROZDZIAŁ IV Jawność postępowania</w:t>
      </w:r>
    </w:p>
    <w:p w:rsidR="0004531A" w:rsidRPr="001D252D" w:rsidRDefault="001D252D"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1D252D">
        <w:rPr>
          <w:rFonts w:ascii="Times New Roman" w:eastAsia="Calibri" w:hAnsi="Times New Roman" w:cs="Times New Roman"/>
          <w:spacing w:val="4"/>
          <w:sz w:val="24"/>
          <w:szCs w:val="24"/>
        </w:rPr>
        <w:t>Zamawiający</w:t>
      </w:r>
      <w:r w:rsidR="0004531A" w:rsidRPr="001D252D">
        <w:rPr>
          <w:rFonts w:ascii="Times New Roman" w:eastAsia="Calibri" w:hAnsi="Times New Roman" w:cs="Times New Roman"/>
          <w:spacing w:val="4"/>
          <w:sz w:val="24"/>
          <w:szCs w:val="24"/>
        </w:rPr>
        <w:t xml:space="preserve"> </w:t>
      </w:r>
      <w:r w:rsidR="00D07901" w:rsidRPr="001D252D">
        <w:rPr>
          <w:rFonts w:ascii="Times New Roman" w:eastAsia="Calibri" w:hAnsi="Times New Roman" w:cs="Times New Roman"/>
          <w:spacing w:val="4"/>
          <w:sz w:val="24"/>
          <w:szCs w:val="24"/>
        </w:rPr>
        <w:t xml:space="preserve">sporządza </w:t>
      </w:r>
      <w:r w:rsidR="0004531A" w:rsidRPr="001D252D">
        <w:rPr>
          <w:rFonts w:ascii="Times New Roman" w:eastAsia="Calibri" w:hAnsi="Times New Roman" w:cs="Times New Roman"/>
          <w:spacing w:val="4"/>
          <w:sz w:val="24"/>
          <w:szCs w:val="24"/>
        </w:rPr>
        <w:t xml:space="preserve">protokół </w:t>
      </w:r>
      <w:r w:rsidR="00D07901" w:rsidRPr="001D252D">
        <w:rPr>
          <w:rFonts w:ascii="Times New Roman" w:eastAsia="Calibri" w:hAnsi="Times New Roman" w:cs="Times New Roman"/>
          <w:spacing w:val="4"/>
          <w:sz w:val="24"/>
          <w:szCs w:val="24"/>
        </w:rPr>
        <w:t>z wyboru Wykonawcy</w:t>
      </w:r>
      <w:r w:rsidRPr="001D252D">
        <w:rPr>
          <w:rFonts w:ascii="Times New Roman" w:eastAsia="Calibri" w:hAnsi="Times New Roman" w:cs="Times New Roman"/>
          <w:spacing w:val="4"/>
          <w:sz w:val="24"/>
          <w:szCs w:val="24"/>
        </w:rPr>
        <w:t>.</w:t>
      </w:r>
      <w:r w:rsidR="00D07901" w:rsidRPr="001D252D">
        <w:rPr>
          <w:rFonts w:ascii="Times New Roman" w:eastAsia="Calibri" w:hAnsi="Times New Roman" w:cs="Times New Roman"/>
          <w:spacing w:val="4"/>
          <w:sz w:val="24"/>
          <w:szCs w:val="24"/>
        </w:rPr>
        <w:t xml:space="preserve"> </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Protokół </w:t>
      </w:r>
      <w:r w:rsidR="00D07901">
        <w:rPr>
          <w:rFonts w:ascii="Times New Roman" w:eastAsia="Calibri" w:hAnsi="Times New Roman" w:cs="Times New Roman"/>
          <w:spacing w:val="4"/>
          <w:sz w:val="24"/>
          <w:szCs w:val="24"/>
        </w:rPr>
        <w:t>z wyboru</w:t>
      </w:r>
      <w:r w:rsidRPr="0004531A">
        <w:rPr>
          <w:rFonts w:ascii="Times New Roman" w:eastAsia="Calibri" w:hAnsi="Times New Roman" w:cs="Times New Roman"/>
          <w:spacing w:val="4"/>
          <w:sz w:val="24"/>
          <w:szCs w:val="24"/>
        </w:rPr>
        <w:t xml:space="preserve"> wraz z załącznikami jest jawny. </w:t>
      </w:r>
      <w:r w:rsidRPr="0004531A">
        <w:rPr>
          <w:rFonts w:ascii="Times New Roman" w:eastAsia="Calibri" w:hAnsi="Times New Roman" w:cs="Times New Roman"/>
          <w:bCs/>
          <w:spacing w:val="4"/>
          <w:sz w:val="24"/>
          <w:szCs w:val="24"/>
        </w:rPr>
        <w:t>Załączniki</w:t>
      </w:r>
      <w:r w:rsidRPr="0004531A">
        <w:rPr>
          <w:rFonts w:ascii="Times New Roman" w:eastAsia="Calibri" w:hAnsi="Times New Roman" w:cs="Times New Roman"/>
          <w:spacing w:val="4"/>
          <w:sz w:val="24"/>
          <w:szCs w:val="24"/>
        </w:rPr>
        <w:t xml:space="preserve"> do protokołu udostępnia się na wniosek, po dokonaniu wyboru najkorzystniejszej oferty lub unieważnieniu postępowania,       z tym że oferty udostępnia się od chwili ich otwarcia. </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Udostępnienie protokołu lub załączników może nastąpić przez wgląd w miejscu wyznaczonym przez zamawiającego, przesłanie kopii pocztą, lub drogą elektroniczną, zgodnie  z wyborem wnioskodawcy wskazanym we wniosku.</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Jeżeli przesłanie kopii protokołu lub załączników, zgodnie z wyborem wnioskodawcy jest                z przyczyn technicznych utrudnione, w szczególności z uwagi na ilość żądanych do przesłania </w:t>
      </w:r>
      <w:r w:rsidRPr="0004531A">
        <w:rPr>
          <w:rFonts w:ascii="Times New Roman" w:eastAsia="Calibri" w:hAnsi="Times New Roman" w:cs="Times New Roman"/>
          <w:spacing w:val="4"/>
          <w:sz w:val="24"/>
          <w:szCs w:val="24"/>
        </w:rPr>
        <w:lastRenderedPageBreak/>
        <w:t>dokumentów, zamawiający informuje o tym wnioskodawcę i wskazuje sposób, w jaki mogą być one udostępnione.</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Nie ujawnia się informacji stanowiących tajemnicę przedsiębiorstwa w rozumieniu przepisów o zwalczaniu nieuczciwej konkurencji, jeżeli wykonawca, nie później niż w terminie składania ofert zastrzegł, że nie mogą one być udostępniane.</w:t>
      </w:r>
    </w:p>
    <w:p w:rsidR="0004531A" w:rsidRPr="00731F46"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W przypadku zastrzeżenia informacji wykonawca ma obowiązek wydzielić z oferty informacje stanowiące tajemnicę jego przedsiębiorstwa </w:t>
      </w:r>
      <w:r w:rsidRPr="00731F46">
        <w:rPr>
          <w:rFonts w:ascii="Times New Roman" w:eastAsia="Calibri" w:hAnsi="Times New Roman" w:cs="Times New Roman"/>
          <w:spacing w:val="4"/>
          <w:sz w:val="24"/>
          <w:szCs w:val="24"/>
        </w:rPr>
        <w:t xml:space="preserve">i oznaczyć je klauzulą „Nie udostępniać. Informacje stanowią tajemnicę przedsiębiorstwa w rozumieniu art. 11 ust. 4 ustawy </w:t>
      </w:r>
      <w:r w:rsidR="00D07901">
        <w:rPr>
          <w:rFonts w:ascii="Times New Roman" w:eastAsia="Calibri" w:hAnsi="Times New Roman" w:cs="Times New Roman"/>
          <w:spacing w:val="4"/>
          <w:sz w:val="24"/>
          <w:szCs w:val="24"/>
        </w:rPr>
        <w:br/>
      </w:r>
      <w:r w:rsidRPr="00731F46">
        <w:rPr>
          <w:rFonts w:ascii="Times New Roman" w:eastAsia="Calibri" w:hAnsi="Times New Roman" w:cs="Times New Roman"/>
          <w:spacing w:val="4"/>
          <w:sz w:val="24"/>
          <w:szCs w:val="24"/>
        </w:rPr>
        <w:t xml:space="preserve">o zwalczaniu nieuczciwej konkurencji (Dz. </w:t>
      </w:r>
      <w:r w:rsidR="001D252D">
        <w:rPr>
          <w:rFonts w:ascii="Times New Roman" w:eastAsia="Calibri" w:hAnsi="Times New Roman" w:cs="Times New Roman"/>
          <w:spacing w:val="4"/>
          <w:sz w:val="24"/>
          <w:szCs w:val="24"/>
        </w:rPr>
        <w:t xml:space="preserve">U. z 2003 r. nr 153, poz. 1503 </w:t>
      </w:r>
      <w:r w:rsidRPr="00731F46">
        <w:rPr>
          <w:rFonts w:ascii="Times New Roman" w:eastAsia="Calibri" w:hAnsi="Times New Roman" w:cs="Times New Roman"/>
          <w:spacing w:val="4"/>
          <w:sz w:val="24"/>
          <w:szCs w:val="24"/>
        </w:rPr>
        <w:t>z późniejszymi zmianami)”.</w:t>
      </w:r>
    </w:p>
    <w:p w:rsidR="0004531A" w:rsidRPr="0004531A" w:rsidRDefault="0004531A" w:rsidP="001C04AB">
      <w:pPr>
        <w:numPr>
          <w:ilvl w:val="0"/>
          <w:numId w:val="16"/>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4531A" w:rsidRPr="0004531A" w:rsidRDefault="0004531A" w:rsidP="001C04AB">
      <w:pPr>
        <w:spacing w:after="0" w:line="240" w:lineRule="auto"/>
        <w:jc w:val="both"/>
        <w:rPr>
          <w:rFonts w:ascii="Times New Roman" w:hAnsi="Times New Roman"/>
          <w:sz w:val="24"/>
          <w:szCs w:val="24"/>
        </w:rPr>
      </w:pPr>
    </w:p>
    <w:p w:rsidR="0004531A" w:rsidRPr="0004531A" w:rsidRDefault="0004531A" w:rsidP="0004531A">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620" w:hanging="1620"/>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 xml:space="preserve">ROZDZIAŁ V Warunki udziału w postępowaniu oraz opis sposobu dokonywania oceny spełniania tych warunków. Wymagane dokumenty. </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O udzielenie zamówienia mogą ubiegać się wykonawcy, którzy nie podlegają wykluczeniu                  z postępowania, w okolicznościach, o których mowa w art. 24 ust. 1 ustawy. W celu wykazania braku podstaw do wykluczenia z postępowania o udzielenie zamówienia wykonawcy mają obowiązek złożyć następujące dokumenty:</w:t>
      </w:r>
    </w:p>
    <w:p w:rsidR="0004531A" w:rsidRPr="0004531A" w:rsidRDefault="0004531A" w:rsidP="001C04AB">
      <w:pPr>
        <w:numPr>
          <w:ilvl w:val="1"/>
          <w:numId w:val="17"/>
        </w:numPr>
        <w:tabs>
          <w:tab w:val="num" w:pos="851"/>
        </w:tabs>
        <w:spacing w:after="0" w:line="240" w:lineRule="auto"/>
        <w:ind w:left="851" w:hanging="284"/>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Oświadczenie o braku podstaw do wyklucze</w:t>
      </w:r>
      <w:r w:rsidR="00967A85">
        <w:rPr>
          <w:rFonts w:ascii="Times New Roman" w:eastAsia="Calibri" w:hAnsi="Times New Roman" w:cs="Times New Roman"/>
          <w:spacing w:val="4"/>
          <w:sz w:val="24"/>
          <w:szCs w:val="24"/>
        </w:rPr>
        <w:t xml:space="preserve">nia, według wzoru stanowiącego </w:t>
      </w:r>
      <w:r w:rsidR="00967A85" w:rsidRPr="00967A85">
        <w:rPr>
          <w:rFonts w:ascii="Times New Roman" w:eastAsia="Calibri" w:hAnsi="Times New Roman" w:cs="Times New Roman"/>
          <w:b/>
          <w:spacing w:val="4"/>
          <w:sz w:val="24"/>
          <w:szCs w:val="24"/>
        </w:rPr>
        <w:t>Z</w:t>
      </w:r>
      <w:r w:rsidRPr="00967A85">
        <w:rPr>
          <w:rFonts w:ascii="Times New Roman" w:eastAsia="Calibri" w:hAnsi="Times New Roman" w:cs="Times New Roman"/>
          <w:b/>
          <w:spacing w:val="4"/>
          <w:sz w:val="24"/>
          <w:szCs w:val="24"/>
        </w:rPr>
        <w:t>ałącznik nr 2</w:t>
      </w:r>
      <w:r w:rsidRPr="0004531A">
        <w:rPr>
          <w:rFonts w:ascii="Times New Roman" w:eastAsia="Calibri" w:hAnsi="Times New Roman" w:cs="Times New Roman"/>
          <w:spacing w:val="4"/>
          <w:sz w:val="24"/>
          <w:szCs w:val="24"/>
        </w:rPr>
        <w:t xml:space="preserve"> do SIWZ, w przypadku składania oferty wspólnej ww. oświadczenie składa każdy </w:t>
      </w:r>
      <w:r w:rsidR="00D07901">
        <w:rPr>
          <w:rFonts w:ascii="Times New Roman" w:eastAsia="Calibri" w:hAnsi="Times New Roman" w:cs="Times New Roman"/>
          <w:spacing w:val="4"/>
          <w:sz w:val="24"/>
          <w:szCs w:val="24"/>
        </w:rPr>
        <w:br/>
      </w:r>
      <w:r w:rsidRPr="0004531A">
        <w:rPr>
          <w:rFonts w:ascii="Times New Roman" w:eastAsia="Calibri" w:hAnsi="Times New Roman" w:cs="Times New Roman"/>
          <w:spacing w:val="4"/>
          <w:sz w:val="24"/>
          <w:szCs w:val="24"/>
        </w:rPr>
        <w:t>z wykonawców składających ofertę wspólną we własnym imieniu.</w:t>
      </w:r>
    </w:p>
    <w:p w:rsidR="0004531A" w:rsidRPr="0004531A" w:rsidRDefault="0004531A" w:rsidP="001C04AB">
      <w:pPr>
        <w:numPr>
          <w:ilvl w:val="1"/>
          <w:numId w:val="17"/>
        </w:numPr>
        <w:tabs>
          <w:tab w:val="num" w:pos="851"/>
        </w:tabs>
        <w:spacing w:after="0" w:line="240" w:lineRule="auto"/>
        <w:ind w:left="851" w:hanging="284"/>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b/>
          <w:spacing w:val="4"/>
          <w:sz w:val="24"/>
          <w:szCs w:val="24"/>
        </w:rPr>
        <w:t>Aktualny odpis z właściwego rejestru</w:t>
      </w:r>
      <w:r w:rsidRPr="0004531A">
        <w:rPr>
          <w:rFonts w:ascii="Times New Roman" w:eastAsia="Calibri" w:hAnsi="Times New Roman" w:cs="Times New Roman"/>
          <w:spacing w:val="4"/>
          <w:sz w:val="24"/>
          <w:szCs w:val="24"/>
        </w:rPr>
        <w:t xml:space="preserve"> lub z centralnej ewidencji i informacji </w:t>
      </w:r>
      <w:r w:rsidR="00731F46">
        <w:rPr>
          <w:rFonts w:ascii="Times New Roman" w:eastAsia="Calibri" w:hAnsi="Times New Roman" w:cs="Times New Roman"/>
          <w:spacing w:val="4"/>
          <w:sz w:val="24"/>
          <w:szCs w:val="24"/>
        </w:rPr>
        <w:t xml:space="preserve">                                   </w:t>
      </w:r>
      <w:r w:rsidRPr="0004531A">
        <w:rPr>
          <w:rFonts w:ascii="Times New Roman" w:eastAsia="Calibri" w:hAnsi="Times New Roman" w:cs="Times New Roman"/>
          <w:spacing w:val="4"/>
          <w:sz w:val="24"/>
          <w:szCs w:val="24"/>
        </w:rPr>
        <w:t>o działalności gospodarczej (</w:t>
      </w:r>
      <w:r w:rsidRPr="0004531A">
        <w:rPr>
          <w:rFonts w:ascii="Times New Roman" w:eastAsia="Calibri" w:hAnsi="Times New Roman" w:cs="Times New Roman"/>
          <w:i/>
          <w:spacing w:val="4"/>
          <w:sz w:val="24"/>
          <w:szCs w:val="24"/>
        </w:rPr>
        <w:t>jeżeli odrębne przepisy wymagają wpisu do rejestru lub ewidencji),</w:t>
      </w:r>
      <w:r w:rsidRPr="0004531A">
        <w:rPr>
          <w:rFonts w:ascii="Times New Roman" w:eastAsia="Calibri" w:hAnsi="Times New Roman" w:cs="Times New Roman"/>
          <w:spacing w:val="4"/>
          <w:sz w:val="24"/>
          <w:szCs w:val="24"/>
        </w:rPr>
        <w:t xml:space="preserve"> w celu wykazania braku podstaw do wykluczenia w oparciu o art. 24 ust. 1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2 ustawy, wystawiony nie wcześniej niż 6 miesięcy przed upływem terminu składania ofert, w przypadku składania oferty wspólnej ww. dokument składa każdy z wykonawców składających ofertę wspólną.</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celu wykazania braku podstaw do wykluczenia z postępowania o udzielenie zamówienia wykonawcy mają obowiązek także złożyć:</w:t>
      </w:r>
    </w:p>
    <w:p w:rsidR="0004531A" w:rsidRPr="0004531A" w:rsidRDefault="0004531A" w:rsidP="001C04AB">
      <w:pPr>
        <w:spacing w:after="0" w:line="240" w:lineRule="auto"/>
        <w:ind w:left="360"/>
        <w:jc w:val="both"/>
        <w:rPr>
          <w:rFonts w:ascii="Times New Roman" w:hAnsi="Times New Roman" w:cs="Times New Roman"/>
          <w:b/>
          <w:sz w:val="24"/>
          <w:szCs w:val="24"/>
        </w:rPr>
      </w:pPr>
      <w:r w:rsidRPr="00026172">
        <w:rPr>
          <w:rFonts w:ascii="Times New Roman" w:hAnsi="Times New Roman" w:cs="Times New Roman"/>
          <w:b/>
          <w:sz w:val="24"/>
          <w:szCs w:val="24"/>
        </w:rPr>
        <w:t xml:space="preserve">Listę podmiotów należących do tej samej grupy kapitałowej, o której mowa w art. 24 ust. 2 </w:t>
      </w:r>
      <w:proofErr w:type="spellStart"/>
      <w:r w:rsidRPr="00026172">
        <w:rPr>
          <w:rFonts w:ascii="Times New Roman" w:hAnsi="Times New Roman" w:cs="Times New Roman"/>
          <w:b/>
          <w:sz w:val="24"/>
          <w:szCs w:val="24"/>
        </w:rPr>
        <w:t>pkt</w:t>
      </w:r>
      <w:proofErr w:type="spellEnd"/>
      <w:r w:rsidRPr="00026172">
        <w:rPr>
          <w:rFonts w:ascii="Times New Roman" w:hAnsi="Times New Roman" w:cs="Times New Roman"/>
          <w:b/>
          <w:sz w:val="24"/>
          <w:szCs w:val="24"/>
        </w:rPr>
        <w:t xml:space="preserve"> 5 ustawy, albo informacja o tym, że wykonawca nie należy do grupy kapitało</w:t>
      </w:r>
      <w:r w:rsidR="00967A85" w:rsidRPr="00026172">
        <w:rPr>
          <w:rFonts w:ascii="Times New Roman" w:hAnsi="Times New Roman" w:cs="Times New Roman"/>
          <w:b/>
          <w:sz w:val="24"/>
          <w:szCs w:val="24"/>
        </w:rPr>
        <w:t>wej, według wzoru stanowiącego Załącznik nr 3 do SIWZ</w:t>
      </w:r>
      <w:r w:rsidRPr="00026172">
        <w:rPr>
          <w:rFonts w:ascii="Times New Roman" w:hAnsi="Times New Roman" w:cs="Times New Roman"/>
          <w:b/>
          <w:sz w:val="24"/>
          <w:szCs w:val="24"/>
        </w:rPr>
        <w:t>, w</w:t>
      </w:r>
      <w:r w:rsidRPr="00026172">
        <w:rPr>
          <w:rFonts w:ascii="Times New Roman" w:hAnsi="Times New Roman" w:cs="Times New Roman"/>
          <w:sz w:val="24"/>
          <w:szCs w:val="24"/>
        </w:rPr>
        <w:t xml:space="preserve"> przypadku składania oferty wspólnej ww. dokument składa każdy </w:t>
      </w:r>
      <w:r w:rsidRPr="0004531A">
        <w:rPr>
          <w:rFonts w:ascii="Times New Roman" w:hAnsi="Times New Roman" w:cs="Times New Roman"/>
          <w:sz w:val="24"/>
          <w:szCs w:val="24"/>
        </w:rPr>
        <w:t>z wykonawców składających ofertę wspólną.</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Wykonawcy ubiegający się o udzielenie zamówienia muszą spełniać warunki dotyczące:</w:t>
      </w:r>
    </w:p>
    <w:p w:rsidR="0004531A" w:rsidRPr="0004531A" w:rsidRDefault="0004531A" w:rsidP="001C04AB">
      <w:pPr>
        <w:numPr>
          <w:ilvl w:val="0"/>
          <w:numId w:val="2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posiadania uprawnień do wykonywania określonej działalności lub czynności, jeżeli przepisy prawa nakładają obowiązek ich posiadania.</w:t>
      </w:r>
    </w:p>
    <w:p w:rsidR="0004531A" w:rsidRPr="0004531A" w:rsidRDefault="0004531A" w:rsidP="001C04AB">
      <w:pPr>
        <w:spacing w:after="0" w:line="240" w:lineRule="auto"/>
        <w:jc w:val="both"/>
        <w:outlineLvl w:val="4"/>
        <w:rPr>
          <w:rFonts w:ascii="Times New Roman" w:eastAsiaTheme="minorEastAsia" w:hAnsi="Times New Roman" w:cs="Times New Roman"/>
          <w:b/>
          <w:bCs/>
          <w:i/>
          <w:iCs/>
          <w:spacing w:val="4"/>
          <w:sz w:val="24"/>
          <w:szCs w:val="24"/>
        </w:rPr>
      </w:pPr>
      <w:r w:rsidRPr="0004531A">
        <w:rPr>
          <w:rFonts w:ascii="Times New Roman" w:eastAsiaTheme="minorEastAsia" w:hAnsi="Times New Roman" w:cs="Times New Roman"/>
          <w:b/>
          <w:bCs/>
          <w:i/>
          <w:iCs/>
          <w:spacing w:val="4"/>
          <w:sz w:val="24"/>
          <w:szCs w:val="24"/>
        </w:rPr>
        <w:t xml:space="preserve">Opis sposobu dokonywania oceny spełniania warunku: </w:t>
      </w:r>
    </w:p>
    <w:p w:rsidR="0004531A" w:rsidRPr="0004531A" w:rsidRDefault="0004531A" w:rsidP="001C04AB">
      <w:pPr>
        <w:spacing w:after="0" w:line="240" w:lineRule="auto"/>
        <w:ind w:left="360" w:firstLine="360"/>
        <w:jc w:val="both"/>
        <w:rPr>
          <w:rFonts w:ascii="Times New Roman" w:hAnsi="Times New Roman" w:cs="Times New Roman"/>
          <w:i/>
          <w:sz w:val="24"/>
          <w:szCs w:val="24"/>
        </w:rPr>
      </w:pPr>
      <w:r w:rsidRPr="0004531A">
        <w:rPr>
          <w:rFonts w:ascii="Times New Roman" w:hAnsi="Times New Roman" w:cs="Times New Roman"/>
          <w:i/>
          <w:sz w:val="24"/>
          <w:szCs w:val="24"/>
        </w:rPr>
        <w:t xml:space="preserve">- zamawiający nie dokonuje opisu sposobu oceny spełniania warunku </w:t>
      </w:r>
    </w:p>
    <w:p w:rsidR="0004531A" w:rsidRPr="0004531A" w:rsidRDefault="0004531A" w:rsidP="001C04AB">
      <w:pPr>
        <w:numPr>
          <w:ilvl w:val="0"/>
          <w:numId w:val="2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posiadania wiedzy i doświadczenia.</w:t>
      </w:r>
    </w:p>
    <w:p w:rsidR="0004531A" w:rsidRPr="0004531A" w:rsidRDefault="0004531A" w:rsidP="001C04AB">
      <w:pPr>
        <w:spacing w:after="0" w:line="240" w:lineRule="auto"/>
        <w:jc w:val="both"/>
        <w:outlineLvl w:val="4"/>
        <w:rPr>
          <w:rFonts w:ascii="Times New Roman" w:eastAsiaTheme="minorEastAsia" w:hAnsi="Times New Roman" w:cs="Times New Roman"/>
          <w:b/>
          <w:bCs/>
          <w:i/>
          <w:iCs/>
          <w:spacing w:val="4"/>
          <w:sz w:val="24"/>
          <w:szCs w:val="24"/>
        </w:rPr>
      </w:pPr>
      <w:r w:rsidRPr="0004531A">
        <w:rPr>
          <w:rFonts w:ascii="Times New Roman" w:eastAsiaTheme="minorEastAsia" w:hAnsi="Times New Roman" w:cs="Times New Roman"/>
          <w:b/>
          <w:bCs/>
          <w:i/>
          <w:iCs/>
          <w:spacing w:val="4"/>
          <w:sz w:val="24"/>
          <w:szCs w:val="24"/>
        </w:rPr>
        <w:t xml:space="preserve">Opis sposobu dokonywania oceny spełniania warunku: </w:t>
      </w:r>
    </w:p>
    <w:p w:rsidR="0004531A" w:rsidRPr="0004531A" w:rsidRDefault="0004531A" w:rsidP="001C04AB">
      <w:pPr>
        <w:spacing w:after="0" w:line="240" w:lineRule="auto"/>
        <w:ind w:left="360" w:firstLine="360"/>
        <w:jc w:val="both"/>
        <w:rPr>
          <w:rFonts w:ascii="Times New Roman" w:hAnsi="Times New Roman" w:cs="Times New Roman"/>
          <w:i/>
          <w:sz w:val="24"/>
          <w:szCs w:val="24"/>
        </w:rPr>
      </w:pPr>
      <w:r w:rsidRPr="0004531A">
        <w:rPr>
          <w:rFonts w:ascii="Times New Roman" w:hAnsi="Times New Roman" w:cs="Times New Roman"/>
          <w:i/>
          <w:sz w:val="24"/>
          <w:szCs w:val="24"/>
        </w:rPr>
        <w:t xml:space="preserve">- zamawiający nie dokonuje opisu sposobu oceny spełniania warunku </w:t>
      </w:r>
    </w:p>
    <w:p w:rsidR="0004531A" w:rsidRPr="0004531A" w:rsidRDefault="0004531A" w:rsidP="001C04AB">
      <w:pPr>
        <w:numPr>
          <w:ilvl w:val="0"/>
          <w:numId w:val="2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dysponowania odpowiednim potencjałem technicznym oraz osobami zdolnymi do wykonania zamówienia.</w:t>
      </w:r>
    </w:p>
    <w:p w:rsidR="0004531A" w:rsidRPr="0004531A" w:rsidRDefault="0004531A" w:rsidP="001C04AB">
      <w:pPr>
        <w:spacing w:after="0" w:line="240" w:lineRule="auto"/>
        <w:jc w:val="both"/>
        <w:outlineLvl w:val="4"/>
        <w:rPr>
          <w:rFonts w:ascii="Times New Roman" w:eastAsiaTheme="minorEastAsia" w:hAnsi="Times New Roman" w:cs="Times New Roman"/>
          <w:b/>
          <w:bCs/>
          <w:i/>
          <w:iCs/>
          <w:spacing w:val="4"/>
          <w:sz w:val="24"/>
          <w:szCs w:val="24"/>
        </w:rPr>
      </w:pPr>
      <w:r w:rsidRPr="0004531A">
        <w:rPr>
          <w:rFonts w:ascii="Times New Roman" w:eastAsiaTheme="minorEastAsia" w:hAnsi="Times New Roman" w:cs="Times New Roman"/>
          <w:b/>
          <w:bCs/>
          <w:i/>
          <w:iCs/>
          <w:spacing w:val="4"/>
          <w:sz w:val="24"/>
          <w:szCs w:val="24"/>
        </w:rPr>
        <w:t xml:space="preserve">Opis sposobu dokonywania oceny spełniania warunku: </w:t>
      </w:r>
    </w:p>
    <w:p w:rsidR="0004531A" w:rsidRPr="0004531A" w:rsidRDefault="0004531A" w:rsidP="001C04AB">
      <w:pPr>
        <w:spacing w:after="0" w:line="240" w:lineRule="auto"/>
        <w:ind w:left="360" w:firstLine="360"/>
        <w:jc w:val="both"/>
        <w:rPr>
          <w:rFonts w:ascii="Times New Roman" w:hAnsi="Times New Roman" w:cs="Times New Roman"/>
          <w:i/>
          <w:sz w:val="24"/>
          <w:szCs w:val="24"/>
        </w:rPr>
      </w:pPr>
      <w:r w:rsidRPr="0004531A">
        <w:rPr>
          <w:rFonts w:ascii="Times New Roman" w:hAnsi="Times New Roman" w:cs="Times New Roman"/>
          <w:i/>
          <w:sz w:val="24"/>
          <w:szCs w:val="24"/>
        </w:rPr>
        <w:lastRenderedPageBreak/>
        <w:t>- zamawiający nie dokonuje opisu sposobu oceny spełniania warunku</w:t>
      </w:r>
    </w:p>
    <w:p w:rsidR="0004531A" w:rsidRPr="0004531A" w:rsidRDefault="0004531A" w:rsidP="001C04AB">
      <w:pPr>
        <w:numPr>
          <w:ilvl w:val="0"/>
          <w:numId w:val="2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sytuacji ekonomicznej i finansowej.</w:t>
      </w:r>
    </w:p>
    <w:p w:rsidR="0004531A" w:rsidRPr="0004531A" w:rsidRDefault="0004531A" w:rsidP="001C04AB">
      <w:pPr>
        <w:spacing w:after="0" w:line="240" w:lineRule="auto"/>
        <w:jc w:val="both"/>
        <w:outlineLvl w:val="4"/>
        <w:rPr>
          <w:rFonts w:ascii="Times New Roman" w:eastAsiaTheme="minorEastAsia" w:hAnsi="Times New Roman" w:cs="Times New Roman"/>
          <w:b/>
          <w:bCs/>
          <w:i/>
          <w:iCs/>
          <w:spacing w:val="4"/>
          <w:sz w:val="24"/>
          <w:szCs w:val="24"/>
        </w:rPr>
      </w:pPr>
      <w:r w:rsidRPr="0004531A">
        <w:rPr>
          <w:rFonts w:ascii="Times New Roman" w:eastAsiaTheme="minorEastAsia" w:hAnsi="Times New Roman" w:cs="Times New Roman"/>
          <w:b/>
          <w:bCs/>
          <w:i/>
          <w:iCs/>
          <w:spacing w:val="4"/>
          <w:sz w:val="24"/>
          <w:szCs w:val="24"/>
        </w:rPr>
        <w:t xml:space="preserve">Opis sposobu dokonywania oceny spełniania warunku: </w:t>
      </w:r>
    </w:p>
    <w:p w:rsidR="0004531A" w:rsidRPr="0004531A" w:rsidRDefault="0004531A" w:rsidP="001C04AB">
      <w:pPr>
        <w:spacing w:after="0" w:line="240" w:lineRule="auto"/>
        <w:ind w:left="360" w:firstLine="360"/>
        <w:jc w:val="both"/>
        <w:rPr>
          <w:rFonts w:ascii="Times New Roman" w:hAnsi="Times New Roman" w:cs="Times New Roman"/>
          <w:i/>
          <w:sz w:val="24"/>
          <w:szCs w:val="24"/>
        </w:rPr>
      </w:pPr>
      <w:r w:rsidRPr="0004531A">
        <w:rPr>
          <w:rFonts w:ascii="Times New Roman" w:hAnsi="Times New Roman" w:cs="Times New Roman"/>
          <w:i/>
          <w:sz w:val="24"/>
          <w:szCs w:val="24"/>
        </w:rPr>
        <w:t xml:space="preserve">- zamawiający nie dokonuje opisu sposobu oceny spełniania warunku </w:t>
      </w:r>
    </w:p>
    <w:p w:rsidR="0004531A" w:rsidRPr="0004531A" w:rsidRDefault="0004531A" w:rsidP="001C04AB">
      <w:pPr>
        <w:spacing w:after="0" w:line="240" w:lineRule="auto"/>
        <w:ind w:left="360" w:firstLine="360"/>
        <w:jc w:val="both"/>
        <w:rPr>
          <w:rFonts w:ascii="Times New Roman" w:hAnsi="Times New Roman" w:cs="Times New Roman"/>
          <w:b/>
          <w:sz w:val="24"/>
          <w:szCs w:val="24"/>
        </w:rPr>
      </w:pPr>
      <w:r w:rsidRPr="0004531A">
        <w:rPr>
          <w:rFonts w:ascii="Times New Roman" w:hAnsi="Times New Roman" w:cs="Times New Roman"/>
          <w:b/>
          <w:sz w:val="24"/>
          <w:szCs w:val="24"/>
        </w:rPr>
        <w:t>Ocena spełniania warunków udziału w postępowaniu zostanie dokonana na podstawie dokumentów złożonych przez wykonawcę, na zasadzie SPEŁNIA/NIE SPEŁNIA.</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Każdy z wykonawców w celu wykazania spełniania warunków udziału w postępowaniu,                  o których mowa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3 ma obowiązek złożyć następujące oświadczenia i dokumenty:</w:t>
      </w:r>
    </w:p>
    <w:p w:rsidR="0004531A" w:rsidRPr="0004531A" w:rsidRDefault="0004531A" w:rsidP="001C04AB">
      <w:pPr>
        <w:numPr>
          <w:ilvl w:val="0"/>
          <w:numId w:val="20"/>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b/>
          <w:spacing w:val="4"/>
          <w:sz w:val="24"/>
          <w:szCs w:val="24"/>
        </w:rPr>
        <w:t>Oświadczenie</w:t>
      </w:r>
      <w:r w:rsidRPr="0004531A">
        <w:rPr>
          <w:rFonts w:ascii="Times New Roman" w:eastAsia="Calibri" w:hAnsi="Times New Roman" w:cs="Times New Roman"/>
          <w:spacing w:val="4"/>
          <w:sz w:val="24"/>
          <w:szCs w:val="24"/>
        </w:rPr>
        <w:t xml:space="preserve"> o spełnianiu warunków udziału w postępowaniu, według wzoru, stanowiącego </w:t>
      </w:r>
      <w:r w:rsidR="00967A85">
        <w:rPr>
          <w:rFonts w:ascii="Times New Roman" w:eastAsia="Calibri" w:hAnsi="Times New Roman" w:cs="Times New Roman"/>
          <w:b/>
          <w:spacing w:val="4"/>
          <w:sz w:val="24"/>
          <w:szCs w:val="24"/>
        </w:rPr>
        <w:t>Z</w:t>
      </w:r>
      <w:r w:rsidRPr="0004531A">
        <w:rPr>
          <w:rFonts w:ascii="Times New Roman" w:eastAsia="Calibri" w:hAnsi="Times New Roman" w:cs="Times New Roman"/>
          <w:b/>
          <w:spacing w:val="4"/>
          <w:sz w:val="24"/>
          <w:szCs w:val="24"/>
        </w:rPr>
        <w:t>ałącznik nr 4</w:t>
      </w:r>
      <w:r w:rsidRPr="0004531A">
        <w:rPr>
          <w:rFonts w:ascii="Times New Roman" w:eastAsia="Calibri" w:hAnsi="Times New Roman" w:cs="Times New Roman"/>
          <w:spacing w:val="4"/>
          <w:sz w:val="24"/>
          <w:szCs w:val="24"/>
        </w:rPr>
        <w:t xml:space="preserve"> do SIWZ,</w:t>
      </w:r>
    </w:p>
    <w:p w:rsidR="0004531A" w:rsidRPr="0004531A" w:rsidRDefault="0004531A" w:rsidP="001C04AB">
      <w:pPr>
        <w:spacing w:after="0" w:line="240" w:lineRule="auto"/>
        <w:ind w:left="360" w:firstLine="360"/>
        <w:jc w:val="both"/>
        <w:rPr>
          <w:rFonts w:ascii="Times New Roman" w:hAnsi="Times New Roman" w:cs="Times New Roman"/>
          <w:i/>
          <w:sz w:val="24"/>
          <w:szCs w:val="24"/>
        </w:rPr>
      </w:pPr>
      <w:r w:rsidRPr="0004531A">
        <w:rPr>
          <w:rFonts w:ascii="Times New Roman" w:hAnsi="Times New Roman" w:cs="Times New Roman"/>
          <w:i/>
          <w:sz w:val="24"/>
          <w:szCs w:val="24"/>
        </w:rPr>
        <w:t>W przypadku składania oferty wspólnej ww. oświadczenie składa pełnomocnik w imieniu wykonawców składających ofertę wspólną.</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i/>
          <w:spacing w:val="4"/>
          <w:sz w:val="24"/>
          <w:szCs w:val="24"/>
        </w:rPr>
      </w:pPr>
      <w:r w:rsidRPr="0004531A">
        <w:rPr>
          <w:rFonts w:ascii="Times New Roman" w:eastAsia="Calibri" w:hAnsi="Times New Roman" w:cs="Times New Roman"/>
          <w:spacing w:val="4"/>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04531A">
        <w:rPr>
          <w:rFonts w:ascii="Times New Roman" w:eastAsia="Calibri" w:hAnsi="Times New Roman" w:cs="Times New Roman"/>
          <w:b/>
          <w:spacing w:val="4"/>
          <w:sz w:val="24"/>
          <w:szCs w:val="24"/>
        </w:rPr>
        <w:t>pisemne zobowiązanie tych podmiotów do oddania mu do dyspozycji niezbędnych zasobów na okres korzystania z nich przy wykonaniu zamówienia.</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W przypadku podmiotów, o których mowa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5, przedkładane przez wykonawcę kopie dokumentów dotyczących każdego z tych podmiotów muszą być poświadczone za zgodność              z oryginałem przez te podmioty.</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ce</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u potwierdzenia, że oferowane dostawy odpowiadają okreś</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onym wymaganiom, Wykonawcy mają </w:t>
      </w:r>
      <w:r w:rsidRPr="00026172">
        <w:rPr>
          <w:rFonts w:ascii="Times New Roman" w:eastAsia="Calibri" w:hAnsi="Times New Roman" w:cs="Times New Roman"/>
          <w:spacing w:val="4"/>
          <w:sz w:val="24"/>
          <w:szCs w:val="24"/>
        </w:rPr>
        <w:t>dołączyć do oferty następujące dokumenty: opis rozwiązań równoważnych, jeże</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i Wykonawca przewiduje ich zastosowanie (w przypadku, o którym mowa w Rozdzia</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 xml:space="preserve">e XIV, </w:t>
      </w:r>
      <w:proofErr w:type="spellStart"/>
      <w:r w:rsidRPr="00026172">
        <w:rPr>
          <w:rFonts w:ascii="Times New Roman" w:eastAsia="Calibri" w:hAnsi="Times New Roman" w:cs="Times New Roman"/>
          <w:spacing w:val="4"/>
          <w:sz w:val="24"/>
          <w:szCs w:val="24"/>
        </w:rPr>
        <w:t>pkt</w:t>
      </w:r>
      <w:proofErr w:type="spellEnd"/>
      <w:r w:rsidRPr="00026172">
        <w:rPr>
          <w:rFonts w:ascii="Times New Roman" w:eastAsia="Calibri" w:hAnsi="Times New Roman" w:cs="Times New Roman"/>
          <w:spacing w:val="4"/>
          <w:sz w:val="24"/>
          <w:szCs w:val="24"/>
        </w:rPr>
        <w:t xml:space="preserve"> 5 SIWZ). W</w:t>
      </w:r>
      <w:r w:rsidRPr="0004531A">
        <w:rPr>
          <w:rFonts w:ascii="Times New Roman" w:eastAsia="Calibri" w:hAnsi="Times New Roman" w:cs="Times New Roman"/>
          <w:spacing w:val="4"/>
          <w:sz w:val="24"/>
          <w:szCs w:val="24"/>
        </w:rPr>
        <w:t xml:space="preserve"> przypadku składania oferty wspó</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nej, na</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eży złożyć jeden dokument.</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Inne dokumenty wymagane przez zamawiającego:</w:t>
      </w:r>
    </w:p>
    <w:p w:rsidR="0004531A" w:rsidRPr="0004531A" w:rsidRDefault="0004531A" w:rsidP="001C04AB">
      <w:pPr>
        <w:numPr>
          <w:ilvl w:val="0"/>
          <w:numId w:val="18"/>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oferta cenowa zgodnie z Rozdziałem I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3 SIWZ;</w:t>
      </w:r>
    </w:p>
    <w:p w:rsidR="0004531A" w:rsidRPr="00731F46" w:rsidRDefault="0004531A" w:rsidP="001C04AB">
      <w:pPr>
        <w:spacing w:after="0" w:line="240" w:lineRule="auto"/>
        <w:ind w:left="360" w:firstLine="360"/>
        <w:jc w:val="both"/>
        <w:rPr>
          <w:rFonts w:ascii="Times New Roman" w:hAnsi="Times New Roman" w:cs="Times New Roman"/>
          <w:i/>
          <w:sz w:val="24"/>
          <w:szCs w:val="24"/>
        </w:rPr>
      </w:pPr>
      <w:r w:rsidRPr="00731F46">
        <w:rPr>
          <w:rFonts w:ascii="Times New Roman" w:hAnsi="Times New Roman" w:cs="Times New Roman"/>
          <w:i/>
          <w:sz w:val="24"/>
          <w:szCs w:val="24"/>
        </w:rPr>
        <w:t>w przypadku składania oferty wspólnej należy złożyć jeden dokument</w:t>
      </w:r>
      <w:r w:rsidR="00731F46">
        <w:rPr>
          <w:rFonts w:ascii="Times New Roman" w:hAnsi="Times New Roman" w:cs="Times New Roman"/>
          <w:i/>
          <w:sz w:val="24"/>
          <w:szCs w:val="24"/>
        </w:rPr>
        <w:t>.</w:t>
      </w:r>
    </w:p>
    <w:p w:rsidR="0004531A" w:rsidRPr="0004531A" w:rsidRDefault="0004531A" w:rsidP="001C04AB">
      <w:pPr>
        <w:numPr>
          <w:ilvl w:val="0"/>
          <w:numId w:val="18"/>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odpowiednie pełnomocnictwa;</w:t>
      </w:r>
    </w:p>
    <w:p w:rsidR="0004531A" w:rsidRPr="0004531A" w:rsidRDefault="0004531A" w:rsidP="001C04AB">
      <w:pPr>
        <w:spacing w:after="0" w:line="240" w:lineRule="auto"/>
        <w:ind w:left="360"/>
        <w:jc w:val="both"/>
        <w:rPr>
          <w:rFonts w:ascii="Times New Roman" w:hAnsi="Times New Roman" w:cs="Times New Roman"/>
          <w:sz w:val="24"/>
          <w:szCs w:val="24"/>
        </w:rPr>
      </w:pPr>
      <w:r w:rsidRPr="0004531A">
        <w:rPr>
          <w:rFonts w:ascii="Times New Roman" w:hAnsi="Times New Roman" w:cs="Times New Roman"/>
          <w:sz w:val="24"/>
          <w:szCs w:val="24"/>
        </w:rPr>
        <w:t xml:space="preserve">tylko w sytuacjach określonych w Rozdziale I </w:t>
      </w:r>
      <w:proofErr w:type="spellStart"/>
      <w:r w:rsidRPr="0004531A">
        <w:rPr>
          <w:rFonts w:ascii="Times New Roman" w:hAnsi="Times New Roman" w:cs="Times New Roman"/>
          <w:sz w:val="24"/>
          <w:szCs w:val="24"/>
        </w:rPr>
        <w:t>pkt</w:t>
      </w:r>
      <w:proofErr w:type="spellEnd"/>
      <w:r w:rsidRPr="0004531A">
        <w:rPr>
          <w:rFonts w:ascii="Times New Roman" w:hAnsi="Times New Roman" w:cs="Times New Roman"/>
          <w:sz w:val="24"/>
          <w:szCs w:val="24"/>
        </w:rPr>
        <w:t xml:space="preserve"> 5 zdanie 2 SIWZ lub w przypadku składania oferty wspólnej (Rozdział III </w:t>
      </w:r>
      <w:proofErr w:type="spellStart"/>
      <w:r w:rsidRPr="0004531A">
        <w:rPr>
          <w:rFonts w:ascii="Times New Roman" w:hAnsi="Times New Roman" w:cs="Times New Roman"/>
          <w:sz w:val="24"/>
          <w:szCs w:val="24"/>
        </w:rPr>
        <w:t>pkt</w:t>
      </w:r>
      <w:proofErr w:type="spellEnd"/>
      <w:r w:rsidRPr="0004531A">
        <w:rPr>
          <w:rFonts w:ascii="Times New Roman" w:hAnsi="Times New Roman" w:cs="Times New Roman"/>
          <w:sz w:val="24"/>
          <w:szCs w:val="24"/>
        </w:rPr>
        <w:t xml:space="preserve"> 1 SIWZ),</w:t>
      </w:r>
    </w:p>
    <w:p w:rsidR="0004531A" w:rsidRPr="0004531A" w:rsidRDefault="0004531A" w:rsidP="001C04AB">
      <w:pPr>
        <w:numPr>
          <w:ilvl w:val="0"/>
          <w:numId w:val="18"/>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oświadcz</w:t>
      </w:r>
      <w:r w:rsidR="00967A85">
        <w:rPr>
          <w:rFonts w:ascii="Times New Roman" w:eastAsia="Calibri" w:hAnsi="Times New Roman" w:cs="Times New Roman"/>
          <w:spacing w:val="4"/>
          <w:sz w:val="24"/>
          <w:szCs w:val="24"/>
        </w:rPr>
        <w:t>enie według wzoru stanowiącego Z</w:t>
      </w:r>
      <w:r w:rsidRPr="0004531A">
        <w:rPr>
          <w:rFonts w:ascii="Times New Roman" w:eastAsia="Calibri" w:hAnsi="Times New Roman" w:cs="Times New Roman"/>
          <w:spacing w:val="4"/>
          <w:sz w:val="24"/>
          <w:szCs w:val="24"/>
        </w:rPr>
        <w:t>ałącznik nr 1 do SIWZ wskazujące część zamówienia, której wykonanie wykonawca powierzy podwykonawcom (jeżeli wykonawca przewiduje udział podwykonawców);</w:t>
      </w:r>
    </w:p>
    <w:p w:rsidR="0004531A" w:rsidRPr="00731F46" w:rsidRDefault="0004531A" w:rsidP="001C04AB">
      <w:pPr>
        <w:spacing w:after="0" w:line="240" w:lineRule="auto"/>
        <w:ind w:left="360" w:firstLine="360"/>
        <w:jc w:val="both"/>
        <w:rPr>
          <w:rFonts w:ascii="Times New Roman" w:hAnsi="Times New Roman" w:cs="Times New Roman"/>
          <w:i/>
          <w:sz w:val="24"/>
          <w:szCs w:val="24"/>
        </w:rPr>
      </w:pPr>
      <w:r w:rsidRPr="00731F46">
        <w:rPr>
          <w:rFonts w:ascii="Times New Roman" w:hAnsi="Times New Roman" w:cs="Times New Roman"/>
          <w:i/>
          <w:sz w:val="24"/>
          <w:szCs w:val="24"/>
        </w:rPr>
        <w:t>w przypadku składania oferty wspólnej należy złożyć jeden dokument</w:t>
      </w:r>
      <w:r w:rsidR="00731F46">
        <w:rPr>
          <w:rFonts w:ascii="Times New Roman" w:hAnsi="Times New Roman" w:cs="Times New Roman"/>
          <w:i/>
          <w:sz w:val="24"/>
          <w:szCs w:val="24"/>
        </w:rPr>
        <w:t>.</w:t>
      </w:r>
    </w:p>
    <w:p w:rsidR="0004531A" w:rsidRPr="0004531A" w:rsidRDefault="0004531A" w:rsidP="001C04AB">
      <w:pPr>
        <w:numPr>
          <w:ilvl w:val="0"/>
          <w:numId w:val="17"/>
        </w:numPr>
        <w:spacing w:after="0" w:line="240" w:lineRule="auto"/>
        <w:ind w:left="357" w:hanging="357"/>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Zamawiający wezwie wykonawców, którzy w okreś</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onym terminie nie złożą oświadczeń </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ub dokumentów, o których mowa w art. 25 ust.</w:t>
      </w:r>
      <w:r w:rsidR="00967A85">
        <w:rPr>
          <w:rFonts w:ascii="Times New Roman" w:eastAsia="Calibri" w:hAnsi="Times New Roman" w:cs="Times New Roman"/>
          <w:spacing w:val="4"/>
          <w:sz w:val="24"/>
          <w:szCs w:val="24"/>
        </w:rPr>
        <w:t xml:space="preserve"> 1 oraz art. 26 ust. 2d ustawy </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ub</w:t>
      </w:r>
      <w:r w:rsidR="00967A85">
        <w:rPr>
          <w:rFonts w:ascii="Times New Roman" w:eastAsia="Calibri" w:hAnsi="Times New Roman" w:cs="Times New Roman"/>
          <w:spacing w:val="4"/>
          <w:sz w:val="24"/>
          <w:szCs w:val="24"/>
        </w:rPr>
        <w:t>,</w:t>
      </w:r>
      <w:r w:rsidRPr="0004531A">
        <w:rPr>
          <w:rFonts w:ascii="Times New Roman" w:eastAsia="Calibri" w:hAnsi="Times New Roman" w:cs="Times New Roman"/>
          <w:spacing w:val="4"/>
          <w:sz w:val="24"/>
          <w:szCs w:val="24"/>
        </w:rPr>
        <w:t xml:space="preserve"> którzy nie złoży</w:t>
      </w:r>
      <w:smartTag w:uri="urn:schemas-microsoft-com:office:smarttags" w:element="PersonName">
        <w:r w:rsidRPr="0004531A">
          <w:rPr>
            <w:rFonts w:ascii="Times New Roman" w:eastAsia="Calibri" w:hAnsi="Times New Roman" w:cs="Times New Roman"/>
            <w:spacing w:val="4"/>
            <w:sz w:val="24"/>
            <w:szCs w:val="24"/>
          </w:rPr>
          <w:t>l</w:t>
        </w:r>
      </w:smartTag>
      <w:r w:rsidR="00967A85">
        <w:rPr>
          <w:rFonts w:ascii="Times New Roman" w:eastAsia="Calibri" w:hAnsi="Times New Roman" w:cs="Times New Roman"/>
          <w:spacing w:val="4"/>
          <w:sz w:val="24"/>
          <w:szCs w:val="24"/>
        </w:rPr>
        <w:t>i pełnomocnictw</w:t>
      </w:r>
      <w:r w:rsidRPr="0004531A">
        <w:rPr>
          <w:rFonts w:ascii="Times New Roman" w:eastAsia="Calibri" w:hAnsi="Times New Roman" w:cs="Times New Roman"/>
          <w:spacing w:val="4"/>
          <w:sz w:val="24"/>
          <w:szCs w:val="24"/>
        </w:rPr>
        <w:t xml:space="preserve"> a</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bo</w:t>
      </w:r>
      <w:r w:rsidR="00967A85">
        <w:rPr>
          <w:rFonts w:ascii="Times New Roman" w:eastAsia="Calibri" w:hAnsi="Times New Roman" w:cs="Times New Roman"/>
          <w:spacing w:val="4"/>
          <w:sz w:val="24"/>
          <w:szCs w:val="24"/>
        </w:rPr>
        <w:t>,</w:t>
      </w:r>
      <w:r w:rsidRPr="0004531A">
        <w:rPr>
          <w:rFonts w:ascii="Times New Roman" w:eastAsia="Calibri" w:hAnsi="Times New Roman" w:cs="Times New Roman"/>
          <w:spacing w:val="4"/>
          <w:sz w:val="24"/>
          <w:szCs w:val="24"/>
        </w:rPr>
        <w:t xml:space="preserve"> którzy złoży</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i wymagane przez zamawiającego oświadczenia                              i dokumenty, o których mowa w art. 25 ust. 1 oraz art. 26 ust. 2d ustawy, zawierające błędy </w:t>
      </w:r>
      <w:smartTag w:uri="urn:schemas-microsoft-com:office:smarttags" w:element="PersonName">
        <w:r w:rsidRPr="0004531A">
          <w:rPr>
            <w:rFonts w:ascii="Times New Roman" w:eastAsia="Calibri" w:hAnsi="Times New Roman" w:cs="Times New Roman"/>
            <w:spacing w:val="4"/>
            <w:sz w:val="24"/>
            <w:szCs w:val="24"/>
          </w:rPr>
          <w:t>l</w:t>
        </w:r>
      </w:smartTag>
      <w:r w:rsidR="00967A85">
        <w:rPr>
          <w:rFonts w:ascii="Times New Roman" w:eastAsia="Calibri" w:hAnsi="Times New Roman" w:cs="Times New Roman"/>
          <w:spacing w:val="4"/>
          <w:sz w:val="24"/>
          <w:szCs w:val="24"/>
        </w:rPr>
        <w:t xml:space="preserve">ub, </w:t>
      </w:r>
      <w:r w:rsidRPr="0004531A">
        <w:rPr>
          <w:rFonts w:ascii="Times New Roman" w:eastAsia="Calibri" w:hAnsi="Times New Roman" w:cs="Times New Roman"/>
          <w:spacing w:val="4"/>
          <w:sz w:val="24"/>
          <w:szCs w:val="24"/>
        </w:rPr>
        <w:t>którzy złoży</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i wad</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iwe pełnomocnictwa, do ich złożenia w wyznaczonym terminie chyba, że mimo ich złożenia oferta wykonawcy pod</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ega odrzuceniu a</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bo konieczne byłoby unieważnienie postępowania. Złożone na wezwanie zamawiającego oświadczenia i dokumenty powinny potwierdzać spełnianie przez wykonawcę warunków udziału w postępowaniu oraz spełnianie przez oferowane </w:t>
      </w:r>
      <w:r w:rsidRPr="0004531A">
        <w:rPr>
          <w:rFonts w:ascii="Times New Roman" w:eastAsia="Calibri" w:hAnsi="Times New Roman" w:cs="Times New Roman"/>
          <w:i/>
          <w:iCs/>
          <w:spacing w:val="4"/>
          <w:sz w:val="24"/>
          <w:szCs w:val="24"/>
        </w:rPr>
        <w:t>dostawy</w:t>
      </w:r>
      <w:r w:rsidRPr="0004531A">
        <w:rPr>
          <w:rFonts w:ascii="Times New Roman" w:eastAsia="Calibri" w:hAnsi="Times New Roman" w:cs="Times New Roman"/>
          <w:spacing w:val="4"/>
          <w:sz w:val="24"/>
          <w:szCs w:val="24"/>
        </w:rPr>
        <w:t xml:space="preserve"> wymagań okreś</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onych przez zamawiającego, nie później niż w dniu, w którym upłynął termin składania ofert.</w:t>
      </w:r>
    </w:p>
    <w:p w:rsidR="0004531A" w:rsidRPr="0004531A" w:rsidRDefault="0004531A" w:rsidP="001C04AB">
      <w:pPr>
        <w:numPr>
          <w:ilvl w:val="0"/>
          <w:numId w:val="17"/>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przypadku załączenia do oferty innych dokumentów niż wymagane przez zamawiającego (np. materiałów reklamowych i informacyjnych) zaleca się, aby stanowiły one odrębną część, niezłączoną z ofertą w sposób trwały. Dokumenty takie nie będą podlegały ocenie przez zamawiającego.</w:t>
      </w:r>
    </w:p>
    <w:p w:rsidR="0004531A" w:rsidRPr="0004531A" w:rsidRDefault="0004531A" w:rsidP="001C04AB">
      <w:pPr>
        <w:spacing w:after="0" w:line="240" w:lineRule="auto"/>
        <w:jc w:val="both"/>
        <w:rPr>
          <w:rFonts w:ascii="Times New Roman" w:eastAsia="Times New Roman" w:hAnsi="Times New Roman" w:cs="Times New Roman"/>
          <w:sz w:val="24"/>
          <w:szCs w:val="24"/>
          <w:lang w:eastAsia="pl-PL"/>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color w:val="000000"/>
          <w:sz w:val="24"/>
          <w:szCs w:val="24"/>
          <w:lang w:eastAsia="pl-PL"/>
        </w:rPr>
      </w:pPr>
      <w:r w:rsidRPr="0004531A">
        <w:rPr>
          <w:rFonts w:ascii="Times New Roman" w:eastAsia="Times New Roman" w:hAnsi="Times New Roman" w:cs="Times New Roman"/>
          <w:b/>
          <w:bCs/>
          <w:color w:val="000000"/>
          <w:sz w:val="24"/>
          <w:szCs w:val="24"/>
          <w:lang w:eastAsia="pl-PL"/>
        </w:rPr>
        <w:lastRenderedPageBreak/>
        <w:t>ROZDZIAŁ VI Wykonawcy zagraniczni</w:t>
      </w:r>
    </w:p>
    <w:p w:rsidR="0004531A" w:rsidRPr="0004531A" w:rsidRDefault="0004531A" w:rsidP="001C04AB">
      <w:pPr>
        <w:numPr>
          <w:ilvl w:val="0"/>
          <w:numId w:val="33"/>
        </w:numPr>
        <w:tabs>
          <w:tab w:val="num" w:pos="426"/>
          <w:tab w:val="left" w:pos="851"/>
        </w:tabs>
        <w:spacing w:after="0" w:line="240" w:lineRule="auto"/>
        <w:ind w:left="426" w:hanging="284"/>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Jeżeli wykonawca ma siedzibę lub miejsce zamieszkania poza terytorium Rzeczypospolitej Polskiej, zamiast dokumentów, o których mowa w Rozdziale V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1 </w:t>
      </w:r>
      <w:proofErr w:type="spellStart"/>
      <w:r w:rsidRPr="0004531A">
        <w:rPr>
          <w:rFonts w:ascii="Times New Roman" w:eastAsia="Calibri" w:hAnsi="Times New Roman" w:cs="Times New Roman"/>
          <w:spacing w:val="4"/>
          <w:sz w:val="24"/>
          <w:szCs w:val="24"/>
        </w:rPr>
        <w:t>ppkt</w:t>
      </w:r>
      <w:proofErr w:type="spellEnd"/>
      <w:r w:rsidRPr="0004531A">
        <w:rPr>
          <w:rFonts w:ascii="Times New Roman" w:eastAsia="Calibri" w:hAnsi="Times New Roman" w:cs="Times New Roman"/>
          <w:spacing w:val="4"/>
          <w:sz w:val="24"/>
          <w:szCs w:val="24"/>
        </w:rPr>
        <w:t xml:space="preserve"> 2) niniejszej SIWZ składa dokument lub dokumenty, wystawione w kraju, w którym ma siedzibę lub miejsce zamieszkania, potwierdzające odpowiednio, że nie otwarto jego likwidacji, ani nie ogłoszono upadłości.</w:t>
      </w:r>
    </w:p>
    <w:p w:rsidR="0004531A" w:rsidRPr="0004531A" w:rsidRDefault="0004531A" w:rsidP="001C04AB">
      <w:pPr>
        <w:numPr>
          <w:ilvl w:val="0"/>
          <w:numId w:val="33"/>
        </w:numPr>
        <w:tabs>
          <w:tab w:val="num" w:pos="426"/>
          <w:tab w:val="left" w:pos="851"/>
        </w:tabs>
        <w:spacing w:after="0" w:line="240" w:lineRule="auto"/>
        <w:ind w:left="426" w:hanging="284"/>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Dokumenty, o których mowa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1, powinny być wystawione nie wcześniej niż 6 miesięcy przed upływem terminu składania ofert.</w:t>
      </w:r>
    </w:p>
    <w:p w:rsidR="0004531A" w:rsidRPr="0004531A" w:rsidRDefault="0004531A" w:rsidP="001C04AB">
      <w:pPr>
        <w:numPr>
          <w:ilvl w:val="0"/>
          <w:numId w:val="33"/>
        </w:numPr>
        <w:tabs>
          <w:tab w:val="num" w:pos="426"/>
          <w:tab w:val="left" w:pos="851"/>
        </w:tabs>
        <w:spacing w:after="0" w:line="240" w:lineRule="auto"/>
        <w:ind w:left="426" w:hanging="284"/>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Jeżeli w kraju miejsca zamieszkania osoby lub w kraju, w którym wykonawca ma siedzibę lub miejsce zamieszkania, nie wydaje się dokumentów, o których mowa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 notariuszem. Przepis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2 stosuje się odpowiednio.</w:t>
      </w:r>
    </w:p>
    <w:p w:rsidR="0004531A" w:rsidRPr="0004531A" w:rsidRDefault="0004531A" w:rsidP="001C04AB">
      <w:pPr>
        <w:numPr>
          <w:ilvl w:val="0"/>
          <w:numId w:val="33"/>
        </w:numPr>
        <w:tabs>
          <w:tab w:val="num" w:pos="426"/>
          <w:tab w:val="left" w:pos="851"/>
        </w:tabs>
        <w:spacing w:after="0" w:line="240" w:lineRule="auto"/>
        <w:ind w:left="426" w:hanging="284"/>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4531A" w:rsidRPr="0004531A" w:rsidRDefault="0004531A" w:rsidP="001C04AB">
      <w:pPr>
        <w:spacing w:after="0" w:line="240" w:lineRule="auto"/>
        <w:jc w:val="both"/>
        <w:rPr>
          <w:rFonts w:ascii="Times New Roman" w:eastAsia="Times New Roman" w:hAnsi="Times New Roman" w:cs="Times New Roman"/>
          <w:sz w:val="24"/>
          <w:szCs w:val="24"/>
          <w:lang w:eastAsia="pl-PL"/>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color w:val="000000"/>
          <w:sz w:val="24"/>
          <w:szCs w:val="24"/>
          <w:lang w:eastAsia="pl-PL"/>
        </w:rPr>
      </w:pPr>
      <w:r w:rsidRPr="0004531A">
        <w:rPr>
          <w:rFonts w:ascii="Times New Roman" w:eastAsia="Times New Roman" w:hAnsi="Times New Roman" w:cs="Times New Roman"/>
          <w:b/>
          <w:bCs/>
          <w:color w:val="000000"/>
          <w:sz w:val="24"/>
          <w:szCs w:val="24"/>
          <w:lang w:eastAsia="pl-PL"/>
        </w:rPr>
        <w:t>ROZDZIAŁ VII Termin wykonania zamówienia i gwarancja</w:t>
      </w:r>
    </w:p>
    <w:p w:rsidR="0004531A" w:rsidRPr="00731F46" w:rsidRDefault="0004531A" w:rsidP="001C04AB">
      <w:pPr>
        <w:numPr>
          <w:ilvl w:val="0"/>
          <w:numId w:val="36"/>
        </w:numPr>
        <w:tabs>
          <w:tab w:val="left" w:pos="360"/>
        </w:tabs>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Termin </w:t>
      </w:r>
      <w:r w:rsidRPr="00731F46">
        <w:rPr>
          <w:rFonts w:ascii="Times New Roman" w:eastAsia="Times New Roman" w:hAnsi="Times New Roman" w:cs="Times New Roman"/>
          <w:sz w:val="24"/>
          <w:szCs w:val="24"/>
          <w:lang w:eastAsia="pl-PL"/>
        </w:rPr>
        <w:t xml:space="preserve">wykonania zamówienia – </w:t>
      </w:r>
      <w:r w:rsidRPr="00731F46">
        <w:rPr>
          <w:rFonts w:ascii="Times New Roman" w:eastAsia="Times New Roman" w:hAnsi="Times New Roman" w:cs="Times New Roman"/>
          <w:b/>
          <w:sz w:val="24"/>
          <w:szCs w:val="24"/>
          <w:lang w:eastAsia="pl-PL"/>
        </w:rPr>
        <w:t>14 dni ka</w:t>
      </w:r>
      <w:smartTag w:uri="urn:schemas-microsoft-com:office:smarttags" w:element="PersonName">
        <w:r w:rsidRPr="00731F46">
          <w:rPr>
            <w:rFonts w:ascii="Times New Roman" w:eastAsia="Times New Roman" w:hAnsi="Times New Roman" w:cs="Times New Roman"/>
            <w:b/>
            <w:sz w:val="24"/>
            <w:szCs w:val="24"/>
            <w:lang w:eastAsia="pl-PL"/>
          </w:rPr>
          <w:t>l</w:t>
        </w:r>
      </w:smartTag>
      <w:r w:rsidRPr="00731F46">
        <w:rPr>
          <w:rFonts w:ascii="Times New Roman" w:eastAsia="Times New Roman" w:hAnsi="Times New Roman" w:cs="Times New Roman"/>
          <w:b/>
          <w:sz w:val="24"/>
          <w:szCs w:val="24"/>
          <w:lang w:eastAsia="pl-PL"/>
        </w:rPr>
        <w:t>endarzowych od zawarcia umowy</w:t>
      </w:r>
      <w:r w:rsidRPr="00731F46">
        <w:rPr>
          <w:rFonts w:ascii="Times New Roman" w:eastAsia="Times New Roman" w:hAnsi="Times New Roman" w:cs="Times New Roman"/>
          <w:sz w:val="24"/>
          <w:szCs w:val="24"/>
          <w:lang w:eastAsia="pl-PL"/>
        </w:rPr>
        <w:t>.</w:t>
      </w:r>
    </w:p>
    <w:p w:rsidR="0004531A" w:rsidRPr="0004531A" w:rsidRDefault="0004531A" w:rsidP="001C04AB">
      <w:pPr>
        <w:numPr>
          <w:ilvl w:val="0"/>
          <w:numId w:val="36"/>
        </w:numPr>
        <w:tabs>
          <w:tab w:val="left" w:pos="360"/>
        </w:tabs>
        <w:spacing w:after="0" w:line="240" w:lineRule="auto"/>
        <w:jc w:val="both"/>
        <w:rPr>
          <w:rFonts w:ascii="Times New Roman" w:eastAsia="Times New Roman" w:hAnsi="Times New Roman" w:cs="Times New Roman"/>
          <w:sz w:val="24"/>
          <w:szCs w:val="24"/>
          <w:lang w:eastAsia="pl-PL"/>
        </w:rPr>
      </w:pPr>
      <w:r w:rsidRPr="00731F46">
        <w:rPr>
          <w:rFonts w:ascii="Times New Roman" w:eastAsia="Times New Roman" w:hAnsi="Times New Roman" w:cs="Times New Roman"/>
          <w:sz w:val="24"/>
          <w:szCs w:val="24"/>
          <w:lang w:eastAsia="pl-PL"/>
        </w:rPr>
        <w:t>Wykonawca udzie</w:t>
      </w:r>
      <w:smartTag w:uri="urn:schemas-microsoft-com:office:smarttags" w:element="PersonName">
        <w:r w:rsidRPr="00731F46">
          <w:rPr>
            <w:rFonts w:ascii="Times New Roman" w:eastAsia="Times New Roman" w:hAnsi="Times New Roman" w:cs="Times New Roman"/>
            <w:sz w:val="24"/>
            <w:szCs w:val="24"/>
            <w:lang w:eastAsia="pl-PL"/>
          </w:rPr>
          <w:t>l</w:t>
        </w:r>
      </w:smartTag>
      <w:r w:rsidRPr="00731F46">
        <w:rPr>
          <w:rFonts w:ascii="Times New Roman" w:eastAsia="Times New Roman" w:hAnsi="Times New Roman" w:cs="Times New Roman"/>
          <w:sz w:val="24"/>
          <w:szCs w:val="24"/>
          <w:lang w:eastAsia="pl-PL"/>
        </w:rPr>
        <w:t>i Zamawiającemu min. 24 - miesięcznej gwarancji na wsze</w:t>
      </w:r>
      <w:smartTag w:uri="urn:schemas-microsoft-com:office:smarttags" w:element="PersonName">
        <w:r w:rsidRPr="00731F46">
          <w:rPr>
            <w:rFonts w:ascii="Times New Roman" w:eastAsia="Times New Roman" w:hAnsi="Times New Roman" w:cs="Times New Roman"/>
            <w:sz w:val="24"/>
            <w:szCs w:val="24"/>
            <w:lang w:eastAsia="pl-PL"/>
          </w:rPr>
          <w:t>l</w:t>
        </w:r>
      </w:smartTag>
      <w:r w:rsidRPr="00731F46">
        <w:rPr>
          <w:rFonts w:ascii="Times New Roman" w:eastAsia="Times New Roman" w:hAnsi="Times New Roman" w:cs="Times New Roman"/>
          <w:sz w:val="24"/>
          <w:szCs w:val="24"/>
          <w:lang w:eastAsia="pl-PL"/>
        </w:rPr>
        <w:t xml:space="preserve">kiego rodzaju wady ukryte przedmiotu </w:t>
      </w:r>
      <w:r w:rsidRPr="0004531A">
        <w:rPr>
          <w:rFonts w:ascii="Times New Roman" w:eastAsia="Times New Roman" w:hAnsi="Times New Roman" w:cs="Times New Roman"/>
          <w:sz w:val="24"/>
          <w:szCs w:val="24"/>
          <w:lang w:eastAsia="pl-PL"/>
        </w:rPr>
        <w:t>zamówienia nie wynikające z wad</w:t>
      </w:r>
      <w:smartTag w:uri="urn:schemas-microsoft-com:office:smarttags" w:element="PersonName">
        <w:r w:rsidRPr="0004531A">
          <w:rPr>
            <w:rFonts w:ascii="Times New Roman" w:eastAsia="Times New Roman" w:hAnsi="Times New Roman" w:cs="Times New Roman"/>
            <w:sz w:val="24"/>
            <w:szCs w:val="24"/>
            <w:lang w:eastAsia="pl-PL"/>
          </w:rPr>
          <w:t>l</w:t>
        </w:r>
      </w:smartTag>
      <w:r w:rsidRPr="0004531A">
        <w:rPr>
          <w:rFonts w:ascii="Times New Roman" w:eastAsia="Times New Roman" w:hAnsi="Times New Roman" w:cs="Times New Roman"/>
          <w:sz w:val="24"/>
          <w:szCs w:val="24"/>
          <w:lang w:eastAsia="pl-PL"/>
        </w:rPr>
        <w:t>iwej, bądź niezgodnej z instrukcją obsługi producenta eksp</w:t>
      </w:r>
      <w:smartTag w:uri="urn:schemas-microsoft-com:office:smarttags" w:element="PersonName">
        <w:r w:rsidRPr="0004531A">
          <w:rPr>
            <w:rFonts w:ascii="Times New Roman" w:eastAsia="Times New Roman" w:hAnsi="Times New Roman" w:cs="Times New Roman"/>
            <w:sz w:val="24"/>
            <w:szCs w:val="24"/>
            <w:lang w:eastAsia="pl-PL"/>
          </w:rPr>
          <w:t>l</w:t>
        </w:r>
      </w:smartTag>
      <w:r w:rsidRPr="0004531A">
        <w:rPr>
          <w:rFonts w:ascii="Times New Roman" w:eastAsia="Times New Roman" w:hAnsi="Times New Roman" w:cs="Times New Roman"/>
          <w:sz w:val="24"/>
          <w:szCs w:val="24"/>
          <w:lang w:eastAsia="pl-PL"/>
        </w:rPr>
        <w:t>oatacji.</w:t>
      </w:r>
    </w:p>
    <w:p w:rsidR="0004531A" w:rsidRPr="0004531A" w:rsidRDefault="0004531A" w:rsidP="001C04AB">
      <w:pPr>
        <w:spacing w:after="0" w:line="240" w:lineRule="auto"/>
        <w:jc w:val="both"/>
        <w:rPr>
          <w:rFonts w:ascii="Times New Roman" w:hAnsi="Times New Roman"/>
          <w:sz w:val="24"/>
          <w:szCs w:val="24"/>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701" w:hanging="1701"/>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 xml:space="preserve">ROZDZIAŁ VIII Wyjaśnienia treści SIWZ i jej modyfikacja oraz sposób porozumiewania się wykonawców z zamawiającym </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Zamawiający urzęduje w następujących dniach (pracujących) od poniedziałku do piątku              w godzinach od 8:00 do 15:00.</w:t>
      </w:r>
    </w:p>
    <w:p w:rsidR="0004531A" w:rsidRPr="00026172"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 xml:space="preserve">Oświadczenia, wnioski, zawiadomienia oraz informacje zamawiający i wykonawca przekazują </w:t>
      </w:r>
      <w:r w:rsidRPr="00026172">
        <w:rPr>
          <w:rFonts w:ascii="Times New Roman" w:eastAsia="Calibri" w:hAnsi="Times New Roman" w:cs="Times New Roman"/>
          <w:b/>
          <w:spacing w:val="4"/>
          <w:sz w:val="24"/>
          <w:szCs w:val="24"/>
        </w:rPr>
        <w:t>pisemnie</w:t>
      </w:r>
      <w:r w:rsidRPr="00026172">
        <w:rPr>
          <w:rFonts w:ascii="Times New Roman" w:eastAsia="Calibri" w:hAnsi="Times New Roman" w:cs="Times New Roman"/>
          <w:spacing w:val="4"/>
          <w:sz w:val="24"/>
          <w:szCs w:val="24"/>
        </w:rPr>
        <w:t xml:space="preserve">, z zastrzeżeniem </w:t>
      </w:r>
      <w:proofErr w:type="spellStart"/>
      <w:r w:rsidRPr="00026172">
        <w:rPr>
          <w:rFonts w:ascii="Times New Roman" w:eastAsia="Calibri" w:hAnsi="Times New Roman" w:cs="Times New Roman"/>
          <w:spacing w:val="4"/>
          <w:sz w:val="24"/>
          <w:szCs w:val="24"/>
        </w:rPr>
        <w:t>pkt</w:t>
      </w:r>
      <w:proofErr w:type="spellEnd"/>
      <w:r w:rsidRPr="00026172">
        <w:rPr>
          <w:rFonts w:ascii="Times New Roman" w:eastAsia="Calibri" w:hAnsi="Times New Roman" w:cs="Times New Roman"/>
          <w:spacing w:val="4"/>
          <w:sz w:val="24"/>
          <w:szCs w:val="24"/>
        </w:rPr>
        <w:t xml:space="preserve"> 3.</w:t>
      </w:r>
    </w:p>
    <w:p w:rsidR="0004531A" w:rsidRPr="00026172"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 xml:space="preserve">Zamawiający dopuszcza porozumiewanie się za pomocą: </w:t>
      </w:r>
    </w:p>
    <w:p w:rsidR="0004531A" w:rsidRPr="00026172" w:rsidRDefault="0004531A" w:rsidP="001C04AB">
      <w:pPr>
        <w:numPr>
          <w:ilvl w:val="0"/>
          <w:numId w:val="30"/>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b/>
          <w:spacing w:val="4"/>
          <w:sz w:val="24"/>
          <w:szCs w:val="24"/>
        </w:rPr>
        <w:t>e-maila</w:t>
      </w:r>
      <w:r w:rsidRPr="00026172">
        <w:rPr>
          <w:rFonts w:ascii="Times New Roman" w:eastAsia="Calibri" w:hAnsi="Times New Roman" w:cs="Times New Roman"/>
          <w:spacing w:val="4"/>
          <w:sz w:val="24"/>
          <w:szCs w:val="24"/>
        </w:rPr>
        <w:t>, przy przekazywaniu następujących dokumentów:</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wniosek wykonawcy o przekazanie informacji z otwarcia ofert, o których mowa w art. 86 ustawy oraz odpowiedź zamawiającego,</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wezwanie wykonawcy do wyjaśnienia treści oferty,</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wezwanie kierowane do wykonawców na podstawie art. 26 ust. 3 ustawy,</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wezwanie do udzielenia wyjaśnień dotyczących elementów oferty mających wpływ na wysokość ceny,</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informacja o poprawieniu oferty na podstawie art. 87 ust. 2 ustawy,</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wezwanie zamawiającego do wyrażenia zgody na przedłużenie terminu związania ofertą,</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zawiadomienie o wyborze najkorzystniejszej oferty, zgodnie z art. 92 ust. 1 ustawy,</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zawiadomienie o unieważnieniu postępowania,</w:t>
      </w:r>
    </w:p>
    <w:p w:rsidR="0004531A" w:rsidRPr="00026172" w:rsidRDefault="0004531A" w:rsidP="001C04AB">
      <w:pPr>
        <w:numPr>
          <w:ilvl w:val="0"/>
          <w:numId w:val="32"/>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informacje i zawiadomienia kierowane do wykonawców na podstawie art. 181, 184 i 185 ustawy.</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lastRenderedPageBreak/>
        <w:t xml:space="preserve">Jeżeli zamawiający lub wykonawca przekazują ww. oświadczenia, wnioski, zawiadomienia </w:t>
      </w:r>
      <w:r w:rsidRPr="0004531A">
        <w:rPr>
          <w:rFonts w:ascii="Times New Roman" w:eastAsia="Calibri" w:hAnsi="Times New Roman" w:cs="Times New Roman"/>
          <w:spacing w:val="4"/>
          <w:sz w:val="24"/>
          <w:szCs w:val="24"/>
        </w:rPr>
        <w:br/>
        <w:t>oraz informacje e</w:t>
      </w:r>
      <w:r w:rsidR="005F65F0">
        <w:rPr>
          <w:rFonts w:ascii="Times New Roman" w:eastAsia="Calibri" w:hAnsi="Times New Roman" w:cs="Times New Roman"/>
          <w:spacing w:val="4"/>
          <w:sz w:val="24"/>
          <w:szCs w:val="24"/>
        </w:rPr>
        <w:t xml:space="preserve"> </w:t>
      </w:r>
      <w:r w:rsidRPr="0004531A">
        <w:rPr>
          <w:rFonts w:ascii="Times New Roman" w:eastAsia="Calibri" w:hAnsi="Times New Roman" w:cs="Times New Roman"/>
          <w:spacing w:val="4"/>
          <w:sz w:val="24"/>
          <w:szCs w:val="24"/>
        </w:rPr>
        <w:t>-</w:t>
      </w:r>
      <w:r w:rsidR="005F65F0">
        <w:rPr>
          <w:rFonts w:ascii="Times New Roman" w:eastAsia="Calibri" w:hAnsi="Times New Roman" w:cs="Times New Roman"/>
          <w:spacing w:val="4"/>
          <w:sz w:val="24"/>
          <w:szCs w:val="24"/>
        </w:rPr>
        <w:t xml:space="preserve"> </w:t>
      </w:r>
      <w:r w:rsidRPr="0004531A">
        <w:rPr>
          <w:rFonts w:ascii="Times New Roman" w:eastAsia="Calibri" w:hAnsi="Times New Roman" w:cs="Times New Roman"/>
          <w:spacing w:val="4"/>
          <w:sz w:val="24"/>
          <w:szCs w:val="24"/>
        </w:rPr>
        <w:t>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Postępowanie odbywa się w języku polskim w związku z czym wszelkie pisma, dokumenty, oświadczenia itp. składane w trakcie postępowania między zamawiającym</w:t>
      </w:r>
      <w:r w:rsidR="00731F46">
        <w:rPr>
          <w:rFonts w:ascii="Times New Roman" w:eastAsia="Calibri" w:hAnsi="Times New Roman" w:cs="Times New Roman"/>
          <w:spacing w:val="4"/>
          <w:sz w:val="24"/>
          <w:szCs w:val="24"/>
        </w:rPr>
        <w:t xml:space="preserve"> </w:t>
      </w:r>
      <w:r w:rsidR="004E79E7">
        <w:rPr>
          <w:rFonts w:ascii="Times New Roman" w:eastAsia="Calibri" w:hAnsi="Times New Roman" w:cs="Times New Roman"/>
          <w:spacing w:val="4"/>
          <w:sz w:val="24"/>
          <w:szCs w:val="24"/>
        </w:rPr>
        <w:br/>
      </w:r>
      <w:r w:rsidRPr="0004531A">
        <w:rPr>
          <w:rFonts w:ascii="Times New Roman" w:eastAsia="Calibri" w:hAnsi="Times New Roman" w:cs="Times New Roman"/>
          <w:spacing w:val="4"/>
          <w:sz w:val="24"/>
          <w:szCs w:val="24"/>
        </w:rPr>
        <w:t>a wykonawcami muszą być sporządzone w języku polskim.</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Adres do korespondencji jest zamieszczony na pierwszej stronie niniejszej SIWZ. Zamawiający wymaga, aby wszelkie pisma związane z postępowaniem były kierowane wyłącznie na ten adres.</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Zamawiający nie przewiduje zwoływania zebrania wykonawców.</w:t>
      </w:r>
    </w:p>
    <w:p w:rsidR="004E79E7"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4E79E7">
        <w:rPr>
          <w:rFonts w:ascii="Times New Roman" w:eastAsia="Calibri" w:hAnsi="Times New Roman" w:cs="Times New Roman"/>
          <w:spacing w:val="4"/>
          <w:sz w:val="24"/>
          <w:szCs w:val="24"/>
        </w:rPr>
        <w:t xml:space="preserve">Osobą uprawnioną do bezpośredniego kontaktowania się z wykonawcami jest </w:t>
      </w:r>
      <w:r w:rsidRPr="004E79E7">
        <w:rPr>
          <w:rFonts w:ascii="Times New Roman" w:eastAsia="Calibri" w:hAnsi="Times New Roman" w:cs="Times New Roman"/>
          <w:spacing w:val="4"/>
          <w:sz w:val="24"/>
          <w:szCs w:val="24"/>
        </w:rPr>
        <w:br/>
      </w:r>
      <w:r w:rsidRPr="004E79E7">
        <w:rPr>
          <w:rFonts w:ascii="Times New Roman" w:eastAsia="Calibri" w:hAnsi="Times New Roman" w:cs="Times New Roman"/>
          <w:b/>
          <w:spacing w:val="4"/>
          <w:sz w:val="24"/>
          <w:szCs w:val="24"/>
        </w:rPr>
        <w:t>Renata Owczarek</w:t>
      </w:r>
      <w:r w:rsidRPr="004E79E7">
        <w:rPr>
          <w:rFonts w:ascii="Times New Roman" w:eastAsia="Calibri" w:hAnsi="Times New Roman" w:cs="Times New Roman"/>
          <w:spacing w:val="4"/>
          <w:sz w:val="24"/>
          <w:szCs w:val="24"/>
        </w:rPr>
        <w:t>, w godz. 08:00 - 15:00</w:t>
      </w:r>
      <w:r w:rsidR="005F65F0" w:rsidRPr="004E79E7">
        <w:rPr>
          <w:rFonts w:ascii="Times New Roman" w:eastAsia="Calibri" w:hAnsi="Times New Roman" w:cs="Times New Roman"/>
          <w:spacing w:val="4"/>
          <w:sz w:val="24"/>
          <w:szCs w:val="24"/>
        </w:rPr>
        <w:t>,</w:t>
      </w:r>
      <w:r w:rsidRPr="004E79E7">
        <w:rPr>
          <w:rFonts w:ascii="Times New Roman" w:eastAsia="Calibri" w:hAnsi="Times New Roman" w:cs="Times New Roman"/>
          <w:spacing w:val="4"/>
          <w:sz w:val="24"/>
          <w:szCs w:val="24"/>
        </w:rPr>
        <w:t xml:space="preserve"> </w:t>
      </w:r>
      <w:r w:rsidR="005F65F0" w:rsidRPr="004E79E7">
        <w:rPr>
          <w:rFonts w:ascii="Times New Roman" w:eastAsia="Calibri" w:hAnsi="Times New Roman" w:cs="Times New Roman"/>
          <w:b/>
          <w:spacing w:val="4"/>
          <w:sz w:val="24"/>
          <w:szCs w:val="24"/>
        </w:rPr>
        <w:t xml:space="preserve">91 </w:t>
      </w:r>
      <w:r w:rsidRPr="004E79E7">
        <w:rPr>
          <w:rFonts w:ascii="Times New Roman" w:eastAsia="Calibri" w:hAnsi="Times New Roman" w:cs="Times New Roman"/>
          <w:b/>
          <w:spacing w:val="4"/>
          <w:sz w:val="24"/>
          <w:szCs w:val="24"/>
        </w:rPr>
        <w:t xml:space="preserve">422 </w:t>
      </w:r>
      <w:r w:rsidR="004E79E7" w:rsidRPr="004E79E7">
        <w:rPr>
          <w:rFonts w:ascii="Times New Roman" w:eastAsia="Calibri" w:hAnsi="Times New Roman" w:cs="Times New Roman"/>
          <w:b/>
          <w:spacing w:val="4"/>
          <w:sz w:val="24"/>
          <w:szCs w:val="24"/>
        </w:rPr>
        <w:t>22</w:t>
      </w:r>
      <w:r w:rsidRPr="004E79E7">
        <w:rPr>
          <w:rFonts w:ascii="Times New Roman" w:eastAsia="Calibri" w:hAnsi="Times New Roman" w:cs="Times New Roman"/>
          <w:b/>
          <w:spacing w:val="4"/>
          <w:sz w:val="24"/>
          <w:szCs w:val="24"/>
        </w:rPr>
        <w:t xml:space="preserve"> </w:t>
      </w:r>
      <w:r w:rsidR="004E79E7" w:rsidRPr="004E79E7">
        <w:rPr>
          <w:rFonts w:ascii="Times New Roman" w:eastAsia="Calibri" w:hAnsi="Times New Roman" w:cs="Times New Roman"/>
          <w:b/>
          <w:spacing w:val="4"/>
          <w:sz w:val="24"/>
          <w:szCs w:val="24"/>
        </w:rPr>
        <w:t>87</w:t>
      </w:r>
      <w:r w:rsidRPr="004E79E7">
        <w:rPr>
          <w:rFonts w:ascii="Times New Roman" w:eastAsia="Calibri" w:hAnsi="Times New Roman" w:cs="Times New Roman"/>
          <w:spacing w:val="4"/>
          <w:sz w:val="24"/>
          <w:szCs w:val="24"/>
        </w:rPr>
        <w:t xml:space="preserve"> </w:t>
      </w:r>
    </w:p>
    <w:p w:rsidR="0004531A" w:rsidRPr="004E79E7"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4E79E7">
        <w:rPr>
          <w:rFonts w:ascii="Times New Roman" w:eastAsia="Calibri" w:hAnsi="Times New Roman" w:cs="Times New Roman"/>
          <w:spacing w:val="4"/>
          <w:sz w:val="24"/>
          <w:szCs w:val="24"/>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Jeżeli wniosek o wyjaśnienie treści SIWZ wpłynie po upływie terminu składania wniosku, </w:t>
      </w:r>
      <w:r w:rsidR="00731F46">
        <w:rPr>
          <w:rFonts w:ascii="Times New Roman" w:eastAsia="Calibri" w:hAnsi="Times New Roman" w:cs="Times New Roman"/>
          <w:spacing w:val="4"/>
          <w:sz w:val="24"/>
          <w:szCs w:val="24"/>
        </w:rPr>
        <w:t xml:space="preserve">              </w:t>
      </w:r>
      <w:r w:rsidRPr="0004531A">
        <w:rPr>
          <w:rFonts w:ascii="Times New Roman" w:eastAsia="Calibri" w:hAnsi="Times New Roman" w:cs="Times New Roman"/>
          <w:spacing w:val="4"/>
          <w:sz w:val="24"/>
          <w:szCs w:val="24"/>
        </w:rPr>
        <w:t xml:space="preserve">o którym mowa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9 lub będzie dotyczyć udzielonych wyjaśnień, zamawiający może udzielić wyjaśnień albo pozostawić wniosek bez rozpoznania.</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Przedłużenie terminu składania ofert nie wpływa na bieg terminu składania wniosku,                 o którym mowa w </w:t>
      </w:r>
      <w:proofErr w:type="spellStart"/>
      <w:r w:rsidRPr="0004531A">
        <w:rPr>
          <w:rFonts w:ascii="Times New Roman" w:eastAsia="Calibri" w:hAnsi="Times New Roman" w:cs="Times New Roman"/>
          <w:spacing w:val="4"/>
          <w:sz w:val="24"/>
          <w:szCs w:val="24"/>
        </w:rPr>
        <w:t>pkt</w:t>
      </w:r>
      <w:proofErr w:type="spellEnd"/>
      <w:r w:rsidRPr="0004531A">
        <w:rPr>
          <w:rFonts w:ascii="Times New Roman" w:eastAsia="Calibri" w:hAnsi="Times New Roman" w:cs="Times New Roman"/>
          <w:spacing w:val="4"/>
          <w:sz w:val="24"/>
          <w:szCs w:val="24"/>
        </w:rPr>
        <w:t xml:space="preserve"> 9.</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bCs/>
          <w:spacing w:val="4"/>
          <w:sz w:val="24"/>
          <w:szCs w:val="24"/>
        </w:rPr>
      </w:pPr>
      <w:r w:rsidRPr="0004531A">
        <w:rPr>
          <w:rFonts w:ascii="Times New Roman" w:eastAsia="Calibri" w:hAnsi="Times New Roman" w:cs="Times New Roman"/>
          <w:spacing w:val="4"/>
          <w:sz w:val="24"/>
          <w:szCs w:val="24"/>
        </w:rPr>
        <w:t>Treść pytań wraz z wyjaśnieniami zamawiający przekazuje wykonawcom, którym przekazał SIWZ bez ujawniania źródła zapytania oraz udostępnia na stronie internetowej.</w:t>
      </w:r>
    </w:p>
    <w:p w:rsidR="0004531A" w:rsidRP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uzasadnionych przypadkach zamawiający może przed upływem terminu składania ofert zmienić treść Specyfikacji Istotnych Warunków Zamówienia. Dokonaną zmianę zamawiający przekazuje niezwłocznie wszystkim wykonawcom, którym przekazano SIWZ, a jeżeli SIWZ jest udostępniana na stronie internetowej, zamieszcza ją także na tej stronie.</w:t>
      </w:r>
    </w:p>
    <w:p w:rsidR="0004531A" w:rsidRDefault="0004531A" w:rsidP="001C04AB">
      <w:pPr>
        <w:numPr>
          <w:ilvl w:val="0"/>
          <w:numId w:val="22"/>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5F65F0" w:rsidRPr="0004531A" w:rsidRDefault="005F65F0" w:rsidP="001C04AB">
      <w:pPr>
        <w:spacing w:after="0" w:line="240" w:lineRule="auto"/>
        <w:ind w:left="720"/>
        <w:contextualSpacing/>
        <w:jc w:val="both"/>
        <w:rPr>
          <w:rFonts w:ascii="Times New Roman" w:eastAsia="Calibri" w:hAnsi="Times New Roman" w:cs="Times New Roman"/>
          <w:spacing w:val="4"/>
          <w:sz w:val="24"/>
          <w:szCs w:val="24"/>
        </w:rPr>
      </w:pPr>
    </w:p>
    <w:p w:rsidR="0004531A" w:rsidRPr="0004531A" w:rsidRDefault="0004531A" w:rsidP="0004531A">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ROZDZIAŁ IX Sposób ob</w:t>
      </w:r>
      <w:smartTag w:uri="urn:schemas-microsoft-com:office:smarttags" w:element="PersonName">
        <w:r w:rsidRPr="0004531A">
          <w:rPr>
            <w:rFonts w:ascii="Times New Roman" w:eastAsia="Times New Roman" w:hAnsi="Times New Roman" w:cs="Times New Roman"/>
            <w:b/>
            <w:bCs/>
            <w:sz w:val="24"/>
            <w:szCs w:val="24"/>
            <w:lang w:eastAsia="pl-PL"/>
          </w:rPr>
          <w:t>l</w:t>
        </w:r>
      </w:smartTag>
      <w:r w:rsidRPr="0004531A">
        <w:rPr>
          <w:rFonts w:ascii="Times New Roman" w:eastAsia="Times New Roman" w:hAnsi="Times New Roman" w:cs="Times New Roman"/>
          <w:b/>
          <w:bCs/>
          <w:sz w:val="24"/>
          <w:szCs w:val="24"/>
          <w:lang w:eastAsia="pl-PL"/>
        </w:rPr>
        <w:t>iczenia ceny oferty</w:t>
      </w:r>
    </w:p>
    <w:p w:rsidR="0004531A" w:rsidRPr="0004531A" w:rsidRDefault="0004531A" w:rsidP="001C04AB">
      <w:pPr>
        <w:numPr>
          <w:ilvl w:val="0"/>
          <w:numId w:val="34"/>
        </w:numPr>
        <w:spacing w:after="0" w:line="240" w:lineRule="auto"/>
        <w:contextualSpacing/>
        <w:jc w:val="both"/>
        <w:rPr>
          <w:rFonts w:ascii="Times New Roman" w:eastAsia="SimSun" w:hAnsi="Times New Roman" w:cs="Times New Roman"/>
          <w:spacing w:val="4"/>
          <w:sz w:val="24"/>
          <w:szCs w:val="24"/>
          <w:lang w:eastAsia="hi-IN" w:bidi="hi-IN"/>
        </w:rPr>
      </w:pPr>
      <w:r w:rsidRPr="0004531A">
        <w:rPr>
          <w:rFonts w:ascii="Times New Roman" w:eastAsia="Calibri" w:hAnsi="Times New Roman" w:cs="Times New Roman"/>
          <w:spacing w:val="4"/>
          <w:sz w:val="24"/>
          <w:szCs w:val="24"/>
        </w:rPr>
        <w:t>Cena brutto winna obejmować pełen zakres dostaw okreś</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onych w przedmiocie zamówienia, winna uwzg</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ędniać wszystkie e</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ementy związane z prawidłową i terminową rea</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izacją zamówienia.</w:t>
      </w:r>
    </w:p>
    <w:p w:rsidR="0004531A" w:rsidRPr="00731F46" w:rsidRDefault="0004531A" w:rsidP="001C04AB">
      <w:pPr>
        <w:numPr>
          <w:ilvl w:val="0"/>
          <w:numId w:val="34"/>
        </w:numPr>
        <w:spacing w:after="0" w:line="240" w:lineRule="auto"/>
        <w:contextualSpacing/>
        <w:jc w:val="both"/>
        <w:rPr>
          <w:rFonts w:ascii="Times New Roman" w:eastAsia="Calibri" w:hAnsi="Times New Roman" w:cs="Times New Roman"/>
          <w:spacing w:val="4"/>
          <w:sz w:val="24"/>
          <w:szCs w:val="24"/>
          <w:lang w:eastAsia="hi-IN" w:bidi="hi-IN"/>
        </w:rPr>
      </w:pPr>
      <w:r w:rsidRPr="0004531A">
        <w:rPr>
          <w:rFonts w:ascii="Times New Roman" w:eastAsia="Calibri" w:hAnsi="Times New Roman" w:cs="Times New Roman"/>
          <w:spacing w:val="4"/>
          <w:sz w:val="24"/>
          <w:szCs w:val="24"/>
          <w:lang w:eastAsia="hi-IN" w:bidi="hi-IN"/>
        </w:rPr>
        <w:t>Wypełniona oferta cenowa (według załącznika nr 1 do SIWZ) powinna zawierać cenę brutto obejmującą całość zamówienia.</w:t>
      </w:r>
    </w:p>
    <w:p w:rsidR="0004531A" w:rsidRPr="0004531A" w:rsidRDefault="0004531A" w:rsidP="001C04AB">
      <w:pPr>
        <w:numPr>
          <w:ilvl w:val="0"/>
          <w:numId w:val="34"/>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Wszystkie ceny na</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eży podać z zaokrąg</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eniem do dwóch miejsc po przecinku. </w:t>
      </w:r>
    </w:p>
    <w:p w:rsidR="0004531A" w:rsidRPr="0004531A" w:rsidRDefault="0004531A" w:rsidP="001C04AB">
      <w:pPr>
        <w:numPr>
          <w:ilvl w:val="0"/>
          <w:numId w:val="34"/>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Rozliczenia między Zamawiającym a Wykonawcą  prowadzone będą w walucie PLN.</w:t>
      </w:r>
    </w:p>
    <w:p w:rsidR="0004531A" w:rsidRPr="00026172" w:rsidRDefault="0004531A" w:rsidP="001C04AB">
      <w:pPr>
        <w:numPr>
          <w:ilvl w:val="0"/>
          <w:numId w:val="34"/>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Cena musi być wyrażona w złotych polskich niezależnie od wchodzących w jej skład elementów. Tak obliczona cena będzie brana pod uwagę przez komisję przetargową w trakcie wyboru najkorzystniejszej oferty.</w:t>
      </w:r>
    </w:p>
    <w:p w:rsidR="0004531A" w:rsidRPr="00026172" w:rsidRDefault="0004531A" w:rsidP="001C04AB">
      <w:pPr>
        <w:numPr>
          <w:ilvl w:val="0"/>
          <w:numId w:val="34"/>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Błąd rachunkowy w ob</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iczeniu ceny, którego nie można poprawić na podstawie art. 87 ust. 2 pkt. 2  Prawa zamówień pub</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icznych spowoduje odrzucenie oferty.</w:t>
      </w:r>
    </w:p>
    <w:p w:rsidR="0004531A" w:rsidRPr="0004531A" w:rsidRDefault="0004531A" w:rsidP="001C04AB">
      <w:pPr>
        <w:spacing w:after="0" w:line="240" w:lineRule="auto"/>
        <w:ind w:left="377" w:hanging="377"/>
        <w:jc w:val="both"/>
        <w:rPr>
          <w:rFonts w:ascii="Times New Roman" w:hAnsi="Times New Roman"/>
          <w:sz w:val="24"/>
          <w:szCs w:val="24"/>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lastRenderedPageBreak/>
        <w:t>ROZDZIAŁ X Składanie i otwarcie ofert</w:t>
      </w:r>
    </w:p>
    <w:p w:rsidR="0004531A" w:rsidRPr="0004531A" w:rsidRDefault="0004531A" w:rsidP="001C04AB">
      <w:pPr>
        <w:numPr>
          <w:ilvl w:val="0"/>
          <w:numId w:val="23"/>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Ofertę na</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eży złożyć w siedzibie Zamawiającego w Szczecinie, u</w:t>
      </w:r>
      <w:smartTag w:uri="urn:schemas-microsoft-com:office:smarttags" w:element="PersonName">
        <w:r w:rsidRPr="0004531A">
          <w:rPr>
            <w:rFonts w:ascii="Times New Roman" w:eastAsia="Calibri" w:hAnsi="Times New Roman" w:cs="Times New Roman"/>
            <w:spacing w:val="4"/>
            <w:sz w:val="24"/>
            <w:szCs w:val="24"/>
          </w:rPr>
          <w:t>l</w:t>
        </w:r>
      </w:smartTag>
      <w:r w:rsidRPr="0004531A">
        <w:rPr>
          <w:rFonts w:ascii="Times New Roman" w:eastAsia="Calibri" w:hAnsi="Times New Roman" w:cs="Times New Roman"/>
          <w:spacing w:val="4"/>
          <w:sz w:val="24"/>
          <w:szCs w:val="24"/>
        </w:rPr>
        <w:t xml:space="preserve">. Królowej Korony Polskiej 25, sekretariat, pok. 125, w terminie do dnia </w:t>
      </w:r>
      <w:r w:rsidR="001D252D">
        <w:rPr>
          <w:rFonts w:ascii="Times New Roman" w:eastAsia="Calibri" w:hAnsi="Times New Roman" w:cs="Times New Roman"/>
          <w:b/>
          <w:spacing w:val="4"/>
          <w:sz w:val="24"/>
          <w:szCs w:val="24"/>
        </w:rPr>
        <w:t>27</w:t>
      </w:r>
      <w:r w:rsidR="005F65F0">
        <w:rPr>
          <w:rFonts w:ascii="Times New Roman" w:eastAsia="Calibri" w:hAnsi="Times New Roman" w:cs="Times New Roman"/>
          <w:b/>
          <w:spacing w:val="4"/>
          <w:sz w:val="24"/>
          <w:szCs w:val="24"/>
        </w:rPr>
        <w:t>.11.2018</w:t>
      </w:r>
      <w:r w:rsidRPr="0004531A">
        <w:rPr>
          <w:rFonts w:ascii="Times New Roman" w:eastAsia="Calibri" w:hAnsi="Times New Roman" w:cs="Times New Roman"/>
          <w:b/>
          <w:spacing w:val="4"/>
          <w:sz w:val="24"/>
          <w:szCs w:val="24"/>
        </w:rPr>
        <w:t>r.</w:t>
      </w:r>
      <w:r w:rsidRPr="0004531A">
        <w:rPr>
          <w:rFonts w:ascii="Times New Roman" w:eastAsia="Calibri" w:hAnsi="Times New Roman" w:cs="Times New Roman"/>
          <w:spacing w:val="4"/>
          <w:sz w:val="24"/>
          <w:szCs w:val="24"/>
        </w:rPr>
        <w:t xml:space="preserve"> r. </w:t>
      </w:r>
      <w:r w:rsidR="005F65F0">
        <w:rPr>
          <w:rFonts w:ascii="Times New Roman" w:eastAsia="Calibri" w:hAnsi="Times New Roman" w:cs="Times New Roman"/>
          <w:b/>
          <w:spacing w:val="4"/>
          <w:sz w:val="24"/>
          <w:szCs w:val="24"/>
        </w:rPr>
        <w:t>o godz. 11</w:t>
      </w:r>
      <w:r w:rsidRPr="0004531A">
        <w:rPr>
          <w:rFonts w:ascii="Times New Roman" w:eastAsia="Calibri" w:hAnsi="Times New Roman" w:cs="Times New Roman"/>
          <w:b/>
          <w:spacing w:val="4"/>
          <w:sz w:val="24"/>
          <w:szCs w:val="24"/>
        </w:rPr>
        <w:t>.00.</w:t>
      </w:r>
      <w:r w:rsidRPr="0004531A">
        <w:rPr>
          <w:rFonts w:ascii="Times New Roman" w:eastAsia="Calibri" w:hAnsi="Times New Roman" w:cs="Times New Roman"/>
          <w:spacing w:val="4"/>
          <w:sz w:val="24"/>
          <w:szCs w:val="24"/>
        </w:rPr>
        <w:t xml:space="preserve"> Oferty otrzymane przez Zamawiającego po tym terminie zostaną zwrócone bez otwierania.</w:t>
      </w:r>
    </w:p>
    <w:p w:rsidR="0004531A" w:rsidRPr="0004531A" w:rsidRDefault="0004531A" w:rsidP="001C04AB">
      <w:pPr>
        <w:numPr>
          <w:ilvl w:val="0"/>
          <w:numId w:val="23"/>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Za termin złożenia oferty uważa się termin jej dotarcia do zamawiającego.</w:t>
      </w:r>
    </w:p>
    <w:p w:rsidR="0004531A" w:rsidRPr="0004531A" w:rsidRDefault="0004531A" w:rsidP="001C04AB">
      <w:pPr>
        <w:numPr>
          <w:ilvl w:val="0"/>
          <w:numId w:val="23"/>
        </w:numPr>
        <w:spacing w:after="0" w:line="240" w:lineRule="auto"/>
        <w:ind w:left="357" w:hanging="357"/>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Oferty będą podlegać rejestracji przez zamawiającego. Każda przyjęta oferta zostanie opatrzona adnotacją określającą dokładny termin przyjęcia</w:t>
      </w:r>
      <w:r w:rsidR="00026172">
        <w:rPr>
          <w:rFonts w:ascii="Times New Roman" w:eastAsia="Times New Roman" w:hAnsi="Times New Roman" w:cs="Times New Roman"/>
          <w:sz w:val="24"/>
          <w:szCs w:val="24"/>
          <w:lang w:eastAsia="pl-PL"/>
        </w:rPr>
        <w:t xml:space="preserve"> oferty tzn. datę kalendarzową </w:t>
      </w:r>
      <w:r w:rsidRPr="0004531A">
        <w:rPr>
          <w:rFonts w:ascii="Times New Roman" w:eastAsia="Times New Roman" w:hAnsi="Times New Roman" w:cs="Times New Roman"/>
          <w:sz w:val="24"/>
          <w:szCs w:val="24"/>
          <w:lang w:eastAsia="pl-PL"/>
        </w:rPr>
        <w:t>oraz godzinę</w:t>
      </w:r>
      <w:r w:rsidR="006A0A20">
        <w:rPr>
          <w:rFonts w:ascii="Times New Roman" w:eastAsia="Times New Roman" w:hAnsi="Times New Roman" w:cs="Times New Roman"/>
          <w:sz w:val="24"/>
          <w:szCs w:val="24"/>
          <w:lang w:eastAsia="pl-PL"/>
        </w:rPr>
        <w:br/>
      </w:r>
      <w:r w:rsidRPr="0004531A">
        <w:rPr>
          <w:rFonts w:ascii="Times New Roman" w:eastAsia="Times New Roman" w:hAnsi="Times New Roman" w:cs="Times New Roman"/>
          <w:sz w:val="24"/>
          <w:szCs w:val="24"/>
          <w:lang w:eastAsia="pl-PL"/>
        </w:rPr>
        <w:t>i minutę, w której została przyjęta. Do czasu otwarcia ofert, będą one przechowywane w sposób gwarantujący ich nienaruszalność.</w:t>
      </w:r>
    </w:p>
    <w:p w:rsidR="0004531A" w:rsidRPr="0004531A" w:rsidRDefault="0004531A" w:rsidP="001C04AB">
      <w:pPr>
        <w:numPr>
          <w:ilvl w:val="0"/>
          <w:numId w:val="23"/>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Postępowanie o udzielenie zamówienia jest przeprowadzane przez komisję przetargową. </w:t>
      </w:r>
    </w:p>
    <w:p w:rsidR="0004531A" w:rsidRPr="0004531A" w:rsidRDefault="0004531A" w:rsidP="001C04AB">
      <w:pPr>
        <w:tabs>
          <w:tab w:val="left" w:pos="993"/>
        </w:tabs>
        <w:spacing w:after="0" w:line="240" w:lineRule="auto"/>
        <w:jc w:val="both"/>
        <w:rPr>
          <w:rFonts w:ascii="Times New Roman" w:hAnsi="Times New Roman"/>
          <w:sz w:val="24"/>
          <w:szCs w:val="24"/>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ROZDZIAŁ XI Wybór oferty najkorzystniejszej</w:t>
      </w:r>
    </w:p>
    <w:p w:rsidR="0004531A" w:rsidRPr="0004531A" w:rsidRDefault="0004531A" w:rsidP="001C04AB">
      <w:pPr>
        <w:numPr>
          <w:ilvl w:val="0"/>
          <w:numId w:val="29"/>
        </w:numPr>
        <w:tabs>
          <w:tab w:val="left" w:pos="360"/>
        </w:tabs>
        <w:spacing w:after="0" w:line="240" w:lineRule="auto"/>
        <w:ind w:hanging="720"/>
        <w:jc w:val="both"/>
        <w:rPr>
          <w:rFonts w:ascii="Times New Roman" w:hAnsi="Times New Roman" w:cs="Times New Roman"/>
          <w:b/>
          <w:sz w:val="24"/>
          <w:szCs w:val="24"/>
        </w:rPr>
      </w:pPr>
      <w:r w:rsidRPr="0004531A">
        <w:rPr>
          <w:rFonts w:ascii="Times New Roman" w:hAnsi="Times New Roman" w:cs="Times New Roman"/>
          <w:sz w:val="24"/>
          <w:szCs w:val="24"/>
        </w:rPr>
        <w:t>Oferty zostaną ocenione przez Zamawiającego w oparciu o następujące kryteria i ich wagę:</w:t>
      </w:r>
    </w:p>
    <w:p w:rsidR="0004531A" w:rsidRPr="0004531A" w:rsidRDefault="0004531A" w:rsidP="001C04AB">
      <w:pPr>
        <w:numPr>
          <w:ilvl w:val="1"/>
          <w:numId w:val="29"/>
        </w:numPr>
        <w:tabs>
          <w:tab w:val="left" w:pos="360"/>
        </w:tabs>
        <w:spacing w:after="0" w:line="240" w:lineRule="auto"/>
        <w:jc w:val="both"/>
        <w:rPr>
          <w:rFonts w:ascii="Times New Roman" w:hAnsi="Times New Roman" w:cs="Times New Roman"/>
          <w:b/>
          <w:sz w:val="24"/>
          <w:szCs w:val="24"/>
        </w:rPr>
      </w:pPr>
      <w:r w:rsidRPr="0004531A">
        <w:rPr>
          <w:rFonts w:ascii="Times New Roman" w:hAnsi="Times New Roman" w:cs="Times New Roman"/>
          <w:sz w:val="24"/>
          <w:szCs w:val="24"/>
        </w:rPr>
        <w:t xml:space="preserve">Kryterium 1 - </w:t>
      </w:r>
      <w:r w:rsidR="005F65F0">
        <w:rPr>
          <w:rFonts w:ascii="Times New Roman" w:hAnsi="Times New Roman" w:cs="Times New Roman"/>
          <w:sz w:val="24"/>
          <w:szCs w:val="24"/>
        </w:rPr>
        <w:t>Cena brutto – 6</w:t>
      </w:r>
      <w:r w:rsidRPr="0004531A">
        <w:rPr>
          <w:rFonts w:ascii="Times New Roman" w:hAnsi="Times New Roman" w:cs="Times New Roman"/>
          <w:sz w:val="24"/>
          <w:szCs w:val="24"/>
        </w:rPr>
        <w:t>0 %  - max ilość pkt. = 60,</w:t>
      </w:r>
    </w:p>
    <w:p w:rsidR="0004531A" w:rsidRPr="0004531A" w:rsidRDefault="0004531A" w:rsidP="001C04AB">
      <w:pPr>
        <w:numPr>
          <w:ilvl w:val="1"/>
          <w:numId w:val="29"/>
        </w:numPr>
        <w:tabs>
          <w:tab w:val="left" w:pos="360"/>
        </w:tabs>
        <w:spacing w:after="0" w:line="240" w:lineRule="auto"/>
        <w:jc w:val="both"/>
        <w:rPr>
          <w:rFonts w:ascii="Times New Roman" w:hAnsi="Times New Roman" w:cs="Times New Roman"/>
          <w:b/>
          <w:sz w:val="24"/>
          <w:szCs w:val="24"/>
        </w:rPr>
      </w:pPr>
      <w:r w:rsidRPr="0004531A">
        <w:rPr>
          <w:rFonts w:ascii="Times New Roman" w:hAnsi="Times New Roman" w:cs="Times New Roman"/>
          <w:sz w:val="24"/>
          <w:szCs w:val="24"/>
        </w:rPr>
        <w:t xml:space="preserve">Kryterium 2 - Gwarancja – 20% - </w:t>
      </w:r>
      <w:proofErr w:type="spellStart"/>
      <w:r w:rsidRPr="0004531A">
        <w:rPr>
          <w:rFonts w:ascii="Times New Roman" w:hAnsi="Times New Roman" w:cs="Times New Roman"/>
          <w:sz w:val="24"/>
          <w:szCs w:val="24"/>
        </w:rPr>
        <w:t>max</w:t>
      </w:r>
      <w:proofErr w:type="spellEnd"/>
      <w:r w:rsidRPr="0004531A">
        <w:rPr>
          <w:rFonts w:ascii="Times New Roman" w:hAnsi="Times New Roman" w:cs="Times New Roman"/>
          <w:sz w:val="24"/>
          <w:szCs w:val="24"/>
        </w:rPr>
        <w:t>. ilość pkt. = 20</w:t>
      </w:r>
    </w:p>
    <w:p w:rsidR="0004531A" w:rsidRPr="0004531A" w:rsidRDefault="0004531A" w:rsidP="001C04AB">
      <w:pPr>
        <w:numPr>
          <w:ilvl w:val="1"/>
          <w:numId w:val="29"/>
        </w:numPr>
        <w:tabs>
          <w:tab w:val="left" w:pos="360"/>
        </w:tabs>
        <w:spacing w:after="0" w:line="240" w:lineRule="auto"/>
        <w:jc w:val="both"/>
        <w:rPr>
          <w:rFonts w:ascii="Times New Roman" w:hAnsi="Times New Roman" w:cs="Times New Roman"/>
          <w:b/>
          <w:sz w:val="24"/>
          <w:szCs w:val="24"/>
        </w:rPr>
      </w:pPr>
      <w:r w:rsidRPr="0004531A">
        <w:rPr>
          <w:rFonts w:ascii="Times New Roman" w:hAnsi="Times New Roman" w:cs="Times New Roman"/>
          <w:sz w:val="24"/>
          <w:szCs w:val="24"/>
        </w:rPr>
        <w:t xml:space="preserve">Kryterium 3 – Termin realizacji zamówienia – 20% - </w:t>
      </w:r>
      <w:proofErr w:type="spellStart"/>
      <w:r w:rsidRPr="0004531A">
        <w:rPr>
          <w:rFonts w:ascii="Times New Roman" w:hAnsi="Times New Roman" w:cs="Times New Roman"/>
          <w:sz w:val="24"/>
          <w:szCs w:val="24"/>
        </w:rPr>
        <w:t>max</w:t>
      </w:r>
      <w:proofErr w:type="spellEnd"/>
      <w:r w:rsidRPr="0004531A">
        <w:rPr>
          <w:rFonts w:ascii="Times New Roman" w:hAnsi="Times New Roman" w:cs="Times New Roman"/>
          <w:sz w:val="24"/>
          <w:szCs w:val="24"/>
        </w:rPr>
        <w:t xml:space="preserve">. Ilość </w:t>
      </w:r>
      <w:proofErr w:type="spellStart"/>
      <w:r w:rsidRPr="0004531A">
        <w:rPr>
          <w:rFonts w:ascii="Times New Roman" w:hAnsi="Times New Roman" w:cs="Times New Roman"/>
          <w:sz w:val="24"/>
          <w:szCs w:val="24"/>
        </w:rPr>
        <w:t>pkt</w:t>
      </w:r>
      <w:proofErr w:type="spellEnd"/>
      <w:r w:rsidRPr="0004531A">
        <w:rPr>
          <w:rFonts w:ascii="Times New Roman" w:hAnsi="Times New Roman" w:cs="Times New Roman"/>
          <w:sz w:val="24"/>
          <w:szCs w:val="24"/>
        </w:rPr>
        <w:t xml:space="preserve"> = 20.</w:t>
      </w:r>
    </w:p>
    <w:p w:rsidR="0004531A" w:rsidRPr="0004531A" w:rsidRDefault="0004531A" w:rsidP="001C04AB">
      <w:pPr>
        <w:tabs>
          <w:tab w:val="left" w:pos="360"/>
        </w:tabs>
        <w:spacing w:after="0" w:line="240" w:lineRule="auto"/>
        <w:rPr>
          <w:rFonts w:ascii="Times New Roman" w:hAnsi="Times New Roman" w:cs="Times New Roman"/>
          <w:b/>
          <w:sz w:val="24"/>
          <w:szCs w:val="24"/>
        </w:rPr>
      </w:pPr>
      <w:r w:rsidRPr="0004531A">
        <w:rPr>
          <w:rFonts w:ascii="Times New Roman" w:hAnsi="Times New Roman" w:cs="Times New Roman"/>
          <w:sz w:val="24"/>
          <w:szCs w:val="24"/>
        </w:rPr>
        <w:t xml:space="preserve"> </w:t>
      </w:r>
    </w:p>
    <w:p w:rsidR="0004531A" w:rsidRPr="0004531A" w:rsidRDefault="00026172" w:rsidP="0004531A">
      <w:pPr>
        <w:keepNext/>
        <w:numPr>
          <w:ilvl w:val="1"/>
          <w:numId w:val="22"/>
        </w:numPr>
        <w:tabs>
          <w:tab w:val="left" w:pos="993"/>
          <w:tab w:val="left" w:pos="1080"/>
        </w:tabs>
        <w:spacing w:after="0" w:line="240" w:lineRule="auto"/>
        <w:jc w:val="both"/>
        <w:outlineLvl w:val="6"/>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Kryterium 1  - 6</w:t>
      </w:r>
      <w:r w:rsidR="0004531A" w:rsidRPr="0004531A">
        <w:rPr>
          <w:rFonts w:ascii="Times New Roman" w:eastAsia="Times New Roman" w:hAnsi="Times New Roman" w:cs="Times New Roman"/>
          <w:b/>
          <w:bCs/>
          <w:sz w:val="24"/>
          <w:szCs w:val="24"/>
          <w:lang w:eastAsia="pl-PL"/>
        </w:rPr>
        <w:t xml:space="preserve">0%, </w:t>
      </w:r>
      <w:r w:rsidR="0004531A" w:rsidRPr="0004531A">
        <w:rPr>
          <w:rFonts w:ascii="Times New Roman" w:eastAsia="Times New Roman" w:hAnsi="Times New Roman" w:cs="Times New Roman"/>
          <w:bCs/>
          <w:sz w:val="24"/>
          <w:szCs w:val="24"/>
          <w:lang w:eastAsia="pl-PL"/>
        </w:rPr>
        <w:t>będzie obliczone za pomocą następującego wzoru:</w:t>
      </w:r>
    </w:p>
    <w:p w:rsidR="0004531A" w:rsidRPr="0004531A" w:rsidRDefault="0004531A" w:rsidP="0004531A">
      <w:pPr>
        <w:keepNext/>
        <w:tabs>
          <w:tab w:val="left" w:pos="540"/>
          <w:tab w:val="left" w:pos="993"/>
        </w:tabs>
        <w:spacing w:after="0" w:line="240" w:lineRule="auto"/>
        <w:jc w:val="both"/>
        <w:outlineLvl w:val="6"/>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 xml:space="preserve">                 </w:t>
      </w:r>
    </w:p>
    <w:p w:rsidR="0004531A" w:rsidRPr="0004531A" w:rsidRDefault="0004531A" w:rsidP="0004531A">
      <w:pPr>
        <w:keepNext/>
        <w:tabs>
          <w:tab w:val="left" w:pos="540"/>
          <w:tab w:val="left" w:pos="993"/>
        </w:tabs>
        <w:spacing w:after="0" w:line="240" w:lineRule="auto"/>
        <w:jc w:val="both"/>
        <w:outlineLvl w:val="6"/>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ab/>
      </w:r>
      <w:r w:rsidR="005F65F0">
        <w:rPr>
          <w:rFonts w:ascii="Times New Roman" w:eastAsia="Times New Roman" w:hAnsi="Times New Roman" w:cs="Times New Roman"/>
          <w:b/>
          <w:bCs/>
          <w:sz w:val="24"/>
          <w:szCs w:val="24"/>
          <w:lang w:eastAsia="pl-PL"/>
        </w:rPr>
        <w:tab/>
        <w:t>Cena  = [(</w:t>
      </w:r>
      <w:proofErr w:type="spellStart"/>
      <w:r w:rsidR="005F65F0">
        <w:rPr>
          <w:rFonts w:ascii="Times New Roman" w:eastAsia="Times New Roman" w:hAnsi="Times New Roman" w:cs="Times New Roman"/>
          <w:b/>
          <w:bCs/>
          <w:sz w:val="24"/>
          <w:szCs w:val="24"/>
          <w:lang w:eastAsia="pl-PL"/>
        </w:rPr>
        <w:t>Cn</w:t>
      </w:r>
      <w:proofErr w:type="spellEnd"/>
      <w:r w:rsidR="005F65F0">
        <w:rPr>
          <w:rFonts w:ascii="Times New Roman" w:eastAsia="Times New Roman" w:hAnsi="Times New Roman" w:cs="Times New Roman"/>
          <w:b/>
          <w:bCs/>
          <w:sz w:val="24"/>
          <w:szCs w:val="24"/>
          <w:lang w:eastAsia="pl-PL"/>
        </w:rPr>
        <w:t xml:space="preserve"> : </w:t>
      </w:r>
      <w:proofErr w:type="spellStart"/>
      <w:r w:rsidR="005F65F0">
        <w:rPr>
          <w:rFonts w:ascii="Times New Roman" w:eastAsia="Times New Roman" w:hAnsi="Times New Roman" w:cs="Times New Roman"/>
          <w:b/>
          <w:bCs/>
          <w:sz w:val="24"/>
          <w:szCs w:val="24"/>
          <w:lang w:eastAsia="pl-PL"/>
        </w:rPr>
        <w:t>Cb</w:t>
      </w:r>
      <w:proofErr w:type="spellEnd"/>
      <w:r w:rsidR="005F65F0">
        <w:rPr>
          <w:rFonts w:ascii="Times New Roman" w:eastAsia="Times New Roman" w:hAnsi="Times New Roman" w:cs="Times New Roman"/>
          <w:b/>
          <w:bCs/>
          <w:sz w:val="24"/>
          <w:szCs w:val="24"/>
          <w:lang w:eastAsia="pl-PL"/>
        </w:rPr>
        <w:t>) x 100 %] x 6</w:t>
      </w:r>
      <w:r w:rsidRPr="0004531A">
        <w:rPr>
          <w:rFonts w:ascii="Times New Roman" w:eastAsia="Times New Roman" w:hAnsi="Times New Roman" w:cs="Times New Roman"/>
          <w:b/>
          <w:bCs/>
          <w:sz w:val="24"/>
          <w:szCs w:val="24"/>
          <w:lang w:eastAsia="pl-PL"/>
        </w:rPr>
        <w:t>0</w:t>
      </w:r>
    </w:p>
    <w:p w:rsidR="0004531A" w:rsidRPr="0004531A" w:rsidRDefault="0004531A" w:rsidP="0004531A">
      <w:pPr>
        <w:keepNext/>
        <w:tabs>
          <w:tab w:val="left" w:pos="993"/>
          <w:tab w:val="left" w:pos="2127"/>
        </w:tabs>
        <w:spacing w:after="0" w:line="240" w:lineRule="auto"/>
        <w:jc w:val="both"/>
        <w:outlineLvl w:val="6"/>
        <w:rPr>
          <w:rFonts w:ascii="Times New Roman" w:eastAsia="Times New Roman" w:hAnsi="Times New Roman" w:cs="Times New Roman"/>
          <w:bCs/>
          <w:sz w:val="24"/>
          <w:szCs w:val="24"/>
          <w:lang w:eastAsia="pl-PL"/>
        </w:rPr>
      </w:pPr>
      <w:r w:rsidRPr="0004531A">
        <w:rPr>
          <w:rFonts w:ascii="Times New Roman" w:eastAsia="Times New Roman" w:hAnsi="Times New Roman" w:cs="Times New Roman"/>
          <w:bCs/>
          <w:sz w:val="24"/>
          <w:szCs w:val="24"/>
          <w:lang w:eastAsia="pl-PL"/>
        </w:rPr>
        <w:t>gdzie:</w:t>
      </w:r>
    </w:p>
    <w:p w:rsidR="0004531A" w:rsidRPr="0004531A" w:rsidRDefault="0004531A" w:rsidP="0004531A">
      <w:pPr>
        <w:keepNext/>
        <w:tabs>
          <w:tab w:val="left" w:pos="993"/>
          <w:tab w:val="left" w:pos="2127"/>
        </w:tabs>
        <w:spacing w:after="0" w:line="240" w:lineRule="auto"/>
        <w:jc w:val="both"/>
        <w:outlineLvl w:val="6"/>
        <w:rPr>
          <w:rFonts w:ascii="Times New Roman" w:eastAsia="Times New Roman" w:hAnsi="Times New Roman" w:cs="Times New Roman"/>
          <w:bCs/>
          <w:sz w:val="24"/>
          <w:szCs w:val="24"/>
          <w:lang w:eastAsia="pl-PL"/>
        </w:rPr>
      </w:pPr>
      <w:proofErr w:type="spellStart"/>
      <w:r w:rsidRPr="0004531A">
        <w:rPr>
          <w:rFonts w:ascii="Times New Roman" w:eastAsia="Times New Roman" w:hAnsi="Times New Roman" w:cs="Times New Roman"/>
          <w:bCs/>
          <w:sz w:val="24"/>
          <w:szCs w:val="24"/>
          <w:lang w:eastAsia="pl-PL"/>
        </w:rPr>
        <w:t>Cn</w:t>
      </w:r>
      <w:proofErr w:type="spellEnd"/>
      <w:r w:rsidRPr="0004531A">
        <w:rPr>
          <w:rFonts w:ascii="Times New Roman" w:eastAsia="Times New Roman" w:hAnsi="Times New Roman" w:cs="Times New Roman"/>
          <w:bCs/>
          <w:sz w:val="24"/>
          <w:szCs w:val="24"/>
          <w:lang w:eastAsia="pl-PL"/>
        </w:rPr>
        <w:t xml:space="preserve"> -   cena najniższa (brutto),</w:t>
      </w:r>
    </w:p>
    <w:p w:rsidR="0004531A" w:rsidRPr="0004531A" w:rsidRDefault="0004531A" w:rsidP="0004531A">
      <w:pPr>
        <w:keepNext/>
        <w:tabs>
          <w:tab w:val="left" w:pos="993"/>
          <w:tab w:val="left" w:pos="2127"/>
        </w:tabs>
        <w:spacing w:after="0" w:line="240" w:lineRule="auto"/>
        <w:jc w:val="both"/>
        <w:outlineLvl w:val="6"/>
        <w:rPr>
          <w:rFonts w:ascii="Times New Roman" w:eastAsia="Times New Roman" w:hAnsi="Times New Roman" w:cs="Times New Roman"/>
          <w:bCs/>
          <w:sz w:val="24"/>
          <w:szCs w:val="24"/>
          <w:lang w:eastAsia="pl-PL"/>
        </w:rPr>
      </w:pPr>
      <w:proofErr w:type="spellStart"/>
      <w:r w:rsidRPr="0004531A">
        <w:rPr>
          <w:rFonts w:ascii="Times New Roman" w:eastAsia="Times New Roman" w:hAnsi="Times New Roman" w:cs="Times New Roman"/>
          <w:bCs/>
          <w:sz w:val="24"/>
          <w:szCs w:val="24"/>
          <w:lang w:eastAsia="pl-PL"/>
        </w:rPr>
        <w:t>Cb</w:t>
      </w:r>
      <w:proofErr w:type="spellEnd"/>
      <w:r w:rsidRPr="0004531A">
        <w:rPr>
          <w:rFonts w:ascii="Times New Roman" w:eastAsia="Times New Roman" w:hAnsi="Times New Roman" w:cs="Times New Roman"/>
          <w:bCs/>
          <w:sz w:val="24"/>
          <w:szCs w:val="24"/>
          <w:lang w:eastAsia="pl-PL"/>
        </w:rPr>
        <w:t xml:space="preserve"> -   cena badana    (brutto).</w:t>
      </w:r>
    </w:p>
    <w:p w:rsidR="0004531A" w:rsidRPr="0004531A" w:rsidRDefault="0004531A" w:rsidP="0004531A">
      <w:pPr>
        <w:keepNext/>
        <w:tabs>
          <w:tab w:val="left" w:pos="993"/>
          <w:tab w:val="left" w:pos="2127"/>
        </w:tabs>
        <w:spacing w:after="0" w:line="240" w:lineRule="auto"/>
        <w:jc w:val="both"/>
        <w:outlineLvl w:val="6"/>
        <w:rPr>
          <w:rFonts w:ascii="Times New Roman" w:eastAsia="Times New Roman" w:hAnsi="Times New Roman" w:cs="Times New Roman"/>
          <w:b/>
          <w:bCs/>
          <w:sz w:val="24"/>
          <w:szCs w:val="24"/>
          <w:lang w:eastAsia="pl-PL"/>
        </w:rPr>
      </w:pPr>
    </w:p>
    <w:p w:rsidR="0004531A" w:rsidRPr="0004531A" w:rsidRDefault="0004531A" w:rsidP="0004531A">
      <w:pPr>
        <w:keepNext/>
        <w:numPr>
          <w:ilvl w:val="1"/>
          <w:numId w:val="22"/>
        </w:numPr>
        <w:tabs>
          <w:tab w:val="left" w:pos="993"/>
          <w:tab w:val="left" w:pos="1080"/>
        </w:tabs>
        <w:spacing w:after="0" w:line="240" w:lineRule="auto"/>
        <w:jc w:val="both"/>
        <w:outlineLvl w:val="6"/>
        <w:rPr>
          <w:rFonts w:ascii="Times New Roman" w:eastAsia="Times New Roman" w:hAnsi="Times New Roman" w:cs="Times New Roman"/>
          <w:bCs/>
          <w:sz w:val="24"/>
          <w:szCs w:val="24"/>
          <w:lang w:eastAsia="pl-PL"/>
        </w:rPr>
      </w:pPr>
      <w:r w:rsidRPr="0004531A">
        <w:rPr>
          <w:rFonts w:ascii="Times New Roman" w:eastAsia="Times New Roman" w:hAnsi="Times New Roman" w:cs="Times New Roman"/>
          <w:b/>
          <w:bCs/>
          <w:sz w:val="24"/>
          <w:szCs w:val="24"/>
          <w:lang w:eastAsia="pl-PL"/>
        </w:rPr>
        <w:t xml:space="preserve">Kryterium 2  - 20%, </w:t>
      </w:r>
      <w:r w:rsidRPr="0004531A">
        <w:rPr>
          <w:rFonts w:ascii="Times New Roman" w:eastAsia="Times New Roman" w:hAnsi="Times New Roman" w:cs="Times New Roman"/>
          <w:bCs/>
          <w:sz w:val="24"/>
          <w:szCs w:val="24"/>
          <w:lang w:eastAsia="pl-PL"/>
        </w:rPr>
        <w:t>będzie obliczone za pomocą następującego schematu:</w:t>
      </w:r>
    </w:p>
    <w:p w:rsidR="00026172" w:rsidRPr="009E5DE9" w:rsidRDefault="00026172" w:rsidP="00026172">
      <w:pPr>
        <w:spacing w:after="0" w:line="240" w:lineRule="auto"/>
        <w:ind w:left="1440"/>
        <w:rPr>
          <w:rFonts w:ascii="Times New Roman" w:hAnsi="Times New Roman"/>
        </w:rPr>
      </w:pPr>
      <w:r w:rsidRPr="009E5DE9">
        <w:rPr>
          <w:rFonts w:ascii="Times New Roman" w:hAnsi="Times New Roman"/>
        </w:rPr>
        <w:t>-    okres gwarancji - 24 miesiące</w:t>
      </w:r>
      <w:r w:rsidRPr="009E5DE9">
        <w:rPr>
          <w:rFonts w:ascii="Times New Roman" w:hAnsi="Times New Roman"/>
        </w:rPr>
        <w:tab/>
      </w:r>
      <w:r w:rsidRPr="009E5DE9">
        <w:rPr>
          <w:rFonts w:ascii="Times New Roman" w:hAnsi="Times New Roman"/>
        </w:rPr>
        <w:tab/>
      </w:r>
      <w:r w:rsidRPr="009E5DE9">
        <w:rPr>
          <w:rFonts w:ascii="Times New Roman" w:hAnsi="Times New Roman"/>
        </w:rPr>
        <w:tab/>
      </w:r>
      <w:r w:rsidRPr="009E5DE9">
        <w:rPr>
          <w:rFonts w:ascii="Times New Roman" w:hAnsi="Times New Roman"/>
        </w:rPr>
        <w:tab/>
      </w:r>
      <w:r w:rsidRPr="009E5DE9">
        <w:rPr>
          <w:rFonts w:ascii="Times New Roman" w:hAnsi="Times New Roman"/>
        </w:rPr>
        <w:tab/>
        <w:t xml:space="preserve">  0 </w:t>
      </w:r>
      <w:proofErr w:type="spellStart"/>
      <w:r w:rsidRPr="009E5DE9">
        <w:rPr>
          <w:rFonts w:ascii="Times New Roman" w:hAnsi="Times New Roman"/>
        </w:rPr>
        <w:t>pkt</w:t>
      </w:r>
      <w:proofErr w:type="spellEnd"/>
      <w:r w:rsidRPr="009E5DE9">
        <w:rPr>
          <w:rFonts w:ascii="Times New Roman" w:hAnsi="Times New Roman"/>
        </w:rPr>
        <w:br/>
        <w:t>-    okres gwarancji - w przedzia</w:t>
      </w:r>
      <w:smartTag w:uri="urn:schemas-microsoft-com:office:smarttags" w:element="PersonName">
        <w:r w:rsidRPr="009E5DE9">
          <w:rPr>
            <w:rFonts w:ascii="Times New Roman" w:hAnsi="Times New Roman"/>
          </w:rPr>
          <w:t>l</w:t>
        </w:r>
      </w:smartTag>
      <w:r w:rsidRPr="009E5DE9">
        <w:rPr>
          <w:rFonts w:ascii="Times New Roman" w:hAnsi="Times New Roman"/>
        </w:rPr>
        <w:t>e 25 miesięcy ≤ 35 miesięcy</w:t>
      </w:r>
      <w:r w:rsidRPr="009E5DE9">
        <w:rPr>
          <w:rFonts w:ascii="Times New Roman" w:hAnsi="Times New Roman"/>
        </w:rPr>
        <w:tab/>
        <w:t xml:space="preserve">  </w:t>
      </w:r>
      <w:r w:rsidRPr="009E5DE9">
        <w:rPr>
          <w:rFonts w:ascii="Times New Roman" w:hAnsi="Times New Roman"/>
        </w:rPr>
        <w:tab/>
        <w:t xml:space="preserve">  5 </w:t>
      </w:r>
      <w:proofErr w:type="spellStart"/>
      <w:r w:rsidRPr="009E5DE9">
        <w:rPr>
          <w:rFonts w:ascii="Times New Roman" w:hAnsi="Times New Roman"/>
        </w:rPr>
        <w:t>pkt</w:t>
      </w:r>
      <w:proofErr w:type="spellEnd"/>
      <w:r w:rsidRPr="009E5DE9">
        <w:rPr>
          <w:rFonts w:ascii="Times New Roman" w:hAnsi="Times New Roman"/>
        </w:rPr>
        <w:br/>
        <w:t>-    okres gwarancji - w przedzia</w:t>
      </w:r>
      <w:smartTag w:uri="urn:schemas-microsoft-com:office:smarttags" w:element="PersonName">
        <w:r w:rsidRPr="009E5DE9">
          <w:rPr>
            <w:rFonts w:ascii="Times New Roman" w:hAnsi="Times New Roman"/>
          </w:rPr>
          <w:t>l</w:t>
        </w:r>
      </w:smartTag>
      <w:r w:rsidRPr="009E5DE9">
        <w:rPr>
          <w:rFonts w:ascii="Times New Roman" w:hAnsi="Times New Roman"/>
        </w:rPr>
        <w:t>e 36 miesięcy ≤ 47 miesięcy</w:t>
      </w:r>
      <w:r w:rsidRPr="009E5DE9">
        <w:rPr>
          <w:rFonts w:ascii="Times New Roman" w:hAnsi="Times New Roman"/>
        </w:rPr>
        <w:tab/>
      </w:r>
      <w:r w:rsidRPr="009E5DE9">
        <w:rPr>
          <w:rFonts w:ascii="Times New Roman" w:hAnsi="Times New Roman"/>
        </w:rPr>
        <w:tab/>
        <w:t xml:space="preserve">10 </w:t>
      </w:r>
      <w:proofErr w:type="spellStart"/>
      <w:r w:rsidRPr="009E5DE9">
        <w:rPr>
          <w:rFonts w:ascii="Times New Roman" w:hAnsi="Times New Roman"/>
        </w:rPr>
        <w:t>pkt</w:t>
      </w:r>
      <w:proofErr w:type="spellEnd"/>
      <w:r w:rsidRPr="009E5DE9">
        <w:rPr>
          <w:rFonts w:ascii="Times New Roman" w:hAnsi="Times New Roman"/>
        </w:rPr>
        <w:br/>
        <w:t>-    okres gwarancji - w przedzia</w:t>
      </w:r>
      <w:smartTag w:uri="urn:schemas-microsoft-com:office:smarttags" w:element="PersonName">
        <w:r w:rsidRPr="009E5DE9">
          <w:rPr>
            <w:rFonts w:ascii="Times New Roman" w:hAnsi="Times New Roman"/>
          </w:rPr>
          <w:t>l</w:t>
        </w:r>
      </w:smartTag>
      <w:r w:rsidRPr="009E5DE9">
        <w:rPr>
          <w:rFonts w:ascii="Times New Roman" w:hAnsi="Times New Roman"/>
        </w:rPr>
        <w:t>e 48 miesięcy i więcej</w:t>
      </w:r>
      <w:r w:rsidRPr="009E5DE9">
        <w:rPr>
          <w:rFonts w:ascii="Times New Roman" w:hAnsi="Times New Roman"/>
        </w:rPr>
        <w:tab/>
      </w:r>
      <w:r w:rsidRPr="009E5DE9">
        <w:rPr>
          <w:rFonts w:ascii="Times New Roman" w:hAnsi="Times New Roman"/>
        </w:rPr>
        <w:tab/>
      </w:r>
      <w:r>
        <w:rPr>
          <w:rFonts w:ascii="Times New Roman" w:hAnsi="Times New Roman"/>
        </w:rPr>
        <w:tab/>
      </w:r>
      <w:r w:rsidRPr="009E5DE9">
        <w:rPr>
          <w:rFonts w:ascii="Times New Roman" w:hAnsi="Times New Roman"/>
        </w:rPr>
        <w:t>20 pkt.</w:t>
      </w:r>
    </w:p>
    <w:p w:rsidR="0004531A" w:rsidRPr="0004531A" w:rsidRDefault="0004531A" w:rsidP="0004531A">
      <w:pPr>
        <w:spacing w:after="0" w:line="240" w:lineRule="auto"/>
        <w:rPr>
          <w:rFonts w:ascii="Times New Roman" w:hAnsi="Times New Roman" w:cs="Times New Roman"/>
          <w:sz w:val="24"/>
          <w:szCs w:val="24"/>
          <w:lang w:eastAsia="pl-PL"/>
        </w:rPr>
      </w:pPr>
    </w:p>
    <w:p w:rsidR="0004531A" w:rsidRPr="0004531A" w:rsidRDefault="0004531A" w:rsidP="0004531A">
      <w:pPr>
        <w:spacing w:after="0" w:line="240" w:lineRule="auto"/>
        <w:rPr>
          <w:rFonts w:ascii="Times New Roman" w:hAnsi="Times New Roman" w:cs="Times New Roman"/>
          <w:sz w:val="24"/>
          <w:szCs w:val="24"/>
          <w:lang w:eastAsia="pl-PL"/>
        </w:rPr>
      </w:pPr>
    </w:p>
    <w:p w:rsidR="0004531A" w:rsidRPr="0004531A" w:rsidRDefault="0004531A" w:rsidP="0004531A">
      <w:pPr>
        <w:keepNext/>
        <w:numPr>
          <w:ilvl w:val="1"/>
          <w:numId w:val="22"/>
        </w:numPr>
        <w:tabs>
          <w:tab w:val="left" w:pos="993"/>
          <w:tab w:val="left" w:pos="1080"/>
        </w:tabs>
        <w:spacing w:after="0" w:line="240" w:lineRule="auto"/>
        <w:jc w:val="both"/>
        <w:outlineLvl w:val="6"/>
        <w:rPr>
          <w:rFonts w:ascii="Times New Roman" w:eastAsia="Times New Roman" w:hAnsi="Times New Roman" w:cs="Times New Roman"/>
          <w:bCs/>
          <w:sz w:val="24"/>
          <w:szCs w:val="24"/>
          <w:lang w:eastAsia="pl-PL"/>
        </w:rPr>
      </w:pPr>
      <w:r w:rsidRPr="0004531A">
        <w:rPr>
          <w:rFonts w:ascii="Times New Roman" w:eastAsia="Times New Roman" w:hAnsi="Times New Roman" w:cs="Times New Roman"/>
          <w:b/>
          <w:bCs/>
          <w:sz w:val="24"/>
          <w:szCs w:val="24"/>
          <w:lang w:eastAsia="pl-PL"/>
        </w:rPr>
        <w:t xml:space="preserve">Kryterium 3  - 20%, </w:t>
      </w:r>
      <w:r w:rsidRPr="0004531A">
        <w:rPr>
          <w:rFonts w:ascii="Times New Roman" w:eastAsia="Times New Roman" w:hAnsi="Times New Roman" w:cs="Times New Roman"/>
          <w:bCs/>
          <w:sz w:val="24"/>
          <w:szCs w:val="24"/>
          <w:lang w:eastAsia="pl-PL"/>
        </w:rPr>
        <w:t>będzie obliczone za pomocą następującego schematu:</w:t>
      </w:r>
    </w:p>
    <w:p w:rsidR="0004531A" w:rsidRPr="0004531A" w:rsidRDefault="0004531A" w:rsidP="0004531A">
      <w:pPr>
        <w:numPr>
          <w:ilvl w:val="3"/>
          <w:numId w:val="22"/>
        </w:numPr>
        <w:tabs>
          <w:tab w:val="num" w:pos="1440"/>
        </w:tabs>
        <w:spacing w:after="0" w:line="240" w:lineRule="auto"/>
        <w:ind w:left="2874" w:hanging="1797"/>
        <w:rPr>
          <w:rFonts w:ascii="Times New Roman" w:hAnsi="Times New Roman" w:cs="Times New Roman"/>
          <w:sz w:val="24"/>
          <w:szCs w:val="24"/>
          <w:lang w:eastAsia="pl-PL"/>
        </w:rPr>
      </w:pPr>
      <w:r w:rsidRPr="0004531A">
        <w:rPr>
          <w:rFonts w:ascii="Times New Roman" w:hAnsi="Times New Roman" w:cs="Times New Roman"/>
          <w:sz w:val="24"/>
          <w:szCs w:val="24"/>
          <w:lang w:eastAsia="pl-PL"/>
        </w:rPr>
        <w:t xml:space="preserve">14 - dniowy termin dostawy  </w:t>
      </w:r>
      <w:r w:rsidR="00026172">
        <w:rPr>
          <w:rFonts w:ascii="Times New Roman" w:hAnsi="Times New Roman" w:cs="Times New Roman"/>
          <w:sz w:val="24"/>
          <w:szCs w:val="24"/>
          <w:lang w:eastAsia="pl-PL"/>
        </w:rPr>
        <w:tab/>
      </w:r>
      <w:r w:rsidR="00026172">
        <w:rPr>
          <w:rFonts w:ascii="Times New Roman" w:hAnsi="Times New Roman" w:cs="Times New Roman"/>
          <w:sz w:val="24"/>
          <w:szCs w:val="24"/>
          <w:lang w:eastAsia="pl-PL"/>
        </w:rPr>
        <w:tab/>
      </w:r>
      <w:r w:rsidR="00026172">
        <w:rPr>
          <w:rFonts w:ascii="Times New Roman" w:hAnsi="Times New Roman" w:cs="Times New Roman"/>
          <w:sz w:val="24"/>
          <w:szCs w:val="24"/>
          <w:lang w:eastAsia="pl-PL"/>
        </w:rPr>
        <w:tab/>
      </w:r>
      <w:r w:rsidRPr="0004531A">
        <w:rPr>
          <w:rFonts w:ascii="Times New Roman" w:hAnsi="Times New Roman" w:cs="Times New Roman"/>
          <w:sz w:val="24"/>
          <w:szCs w:val="24"/>
          <w:lang w:eastAsia="pl-PL"/>
        </w:rPr>
        <w:t xml:space="preserve">– 0 </w:t>
      </w:r>
      <w:proofErr w:type="spellStart"/>
      <w:r w:rsidRPr="0004531A">
        <w:rPr>
          <w:rFonts w:ascii="Times New Roman" w:hAnsi="Times New Roman" w:cs="Times New Roman"/>
          <w:sz w:val="24"/>
          <w:szCs w:val="24"/>
          <w:lang w:eastAsia="pl-PL"/>
        </w:rPr>
        <w:t>pkt</w:t>
      </w:r>
      <w:proofErr w:type="spellEnd"/>
      <w:r w:rsidRPr="0004531A">
        <w:rPr>
          <w:rFonts w:ascii="Times New Roman" w:hAnsi="Times New Roman" w:cs="Times New Roman"/>
          <w:sz w:val="24"/>
          <w:szCs w:val="24"/>
          <w:lang w:eastAsia="pl-PL"/>
        </w:rPr>
        <w:t>,</w:t>
      </w:r>
    </w:p>
    <w:p w:rsidR="0004531A" w:rsidRPr="0004531A" w:rsidRDefault="00026172" w:rsidP="0004531A">
      <w:pPr>
        <w:numPr>
          <w:ilvl w:val="3"/>
          <w:numId w:val="22"/>
        </w:numPr>
        <w:tabs>
          <w:tab w:val="num" w:pos="1440"/>
        </w:tabs>
        <w:spacing w:after="0" w:line="240" w:lineRule="auto"/>
        <w:ind w:left="2874" w:hanging="1797"/>
        <w:rPr>
          <w:rFonts w:ascii="Times New Roman" w:hAnsi="Times New Roman" w:cs="Times New Roman"/>
          <w:sz w:val="24"/>
          <w:szCs w:val="24"/>
          <w:lang w:eastAsia="pl-PL"/>
        </w:rPr>
      </w:pPr>
      <w:r>
        <w:rPr>
          <w:rFonts w:ascii="Times New Roman" w:hAnsi="Times New Roman" w:cs="Times New Roman"/>
          <w:sz w:val="24"/>
          <w:szCs w:val="24"/>
          <w:lang w:eastAsia="pl-PL"/>
        </w:rPr>
        <w:t xml:space="preserve">termin dostawy w przedziale </w:t>
      </w:r>
      <w:r w:rsidR="0004531A" w:rsidRPr="0004531A">
        <w:rPr>
          <w:rFonts w:ascii="Times New Roman" w:hAnsi="Times New Roman" w:cs="Times New Roman"/>
          <w:sz w:val="24"/>
          <w:szCs w:val="24"/>
          <w:lang w:eastAsia="pl-PL"/>
        </w:rPr>
        <w:t xml:space="preserve">10 – </w:t>
      </w:r>
      <w:r>
        <w:rPr>
          <w:rFonts w:ascii="Times New Roman" w:hAnsi="Times New Roman" w:cs="Times New Roman"/>
          <w:sz w:val="24"/>
          <w:szCs w:val="24"/>
          <w:lang w:eastAsia="pl-PL"/>
        </w:rPr>
        <w:t>13 dni</w:t>
      </w:r>
      <w:r w:rsidR="0004531A" w:rsidRPr="0004531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0004531A" w:rsidRPr="0004531A">
        <w:rPr>
          <w:rFonts w:ascii="Times New Roman" w:hAnsi="Times New Roman" w:cs="Times New Roman"/>
          <w:sz w:val="24"/>
          <w:szCs w:val="24"/>
          <w:lang w:eastAsia="pl-PL"/>
        </w:rPr>
        <w:t>– 10 pkt.,</w:t>
      </w:r>
    </w:p>
    <w:p w:rsidR="0004531A" w:rsidRPr="0004531A" w:rsidRDefault="00026172" w:rsidP="0004531A">
      <w:pPr>
        <w:numPr>
          <w:ilvl w:val="3"/>
          <w:numId w:val="22"/>
        </w:numPr>
        <w:tabs>
          <w:tab w:val="num" w:pos="1440"/>
        </w:tabs>
        <w:spacing w:after="0" w:line="240" w:lineRule="auto"/>
        <w:ind w:left="2874" w:hanging="1797"/>
        <w:rPr>
          <w:rFonts w:ascii="Times New Roman" w:hAnsi="Times New Roman" w:cs="Times New Roman"/>
          <w:sz w:val="24"/>
          <w:szCs w:val="24"/>
          <w:lang w:eastAsia="pl-PL"/>
        </w:rPr>
      </w:pPr>
      <w:r>
        <w:rPr>
          <w:rFonts w:ascii="Times New Roman" w:hAnsi="Times New Roman" w:cs="Times New Roman"/>
          <w:sz w:val="24"/>
          <w:szCs w:val="24"/>
          <w:lang w:eastAsia="pl-PL"/>
        </w:rPr>
        <w:t xml:space="preserve">termin dostawy w przedziale </w:t>
      </w:r>
      <w:r w:rsidR="0004531A" w:rsidRPr="0004531A">
        <w:rPr>
          <w:rFonts w:ascii="Times New Roman" w:hAnsi="Times New Roman" w:cs="Times New Roman"/>
          <w:sz w:val="24"/>
          <w:szCs w:val="24"/>
          <w:lang w:eastAsia="pl-PL"/>
        </w:rPr>
        <w:t xml:space="preserve">7 – </w:t>
      </w:r>
      <w:r>
        <w:rPr>
          <w:rFonts w:ascii="Times New Roman" w:hAnsi="Times New Roman" w:cs="Times New Roman"/>
          <w:sz w:val="24"/>
          <w:szCs w:val="24"/>
          <w:lang w:eastAsia="pl-PL"/>
        </w:rPr>
        <w:t>9</w:t>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 </w:t>
      </w:r>
      <w:r w:rsidR="0004531A" w:rsidRPr="0004531A">
        <w:rPr>
          <w:rFonts w:ascii="Times New Roman" w:hAnsi="Times New Roman" w:cs="Times New Roman"/>
          <w:sz w:val="24"/>
          <w:szCs w:val="24"/>
          <w:lang w:eastAsia="pl-PL"/>
        </w:rPr>
        <w:t>20 pkt.</w:t>
      </w:r>
    </w:p>
    <w:p w:rsidR="0004531A" w:rsidRPr="0004531A" w:rsidRDefault="0004531A" w:rsidP="0004531A">
      <w:pPr>
        <w:spacing w:after="0" w:line="240" w:lineRule="auto"/>
        <w:ind w:left="1077"/>
        <w:rPr>
          <w:rFonts w:ascii="Times New Roman" w:hAnsi="Times New Roman" w:cs="Times New Roman"/>
          <w:sz w:val="24"/>
          <w:szCs w:val="24"/>
          <w:lang w:eastAsia="pl-PL"/>
        </w:rPr>
      </w:pPr>
    </w:p>
    <w:p w:rsidR="0004531A" w:rsidRPr="0004531A" w:rsidRDefault="0004531A" w:rsidP="001C04AB">
      <w:pPr>
        <w:numPr>
          <w:ilvl w:val="0"/>
          <w:numId w:val="22"/>
        </w:numPr>
        <w:spacing w:after="0" w:line="240" w:lineRule="auto"/>
        <w:ind w:left="357" w:hanging="357"/>
        <w:jc w:val="both"/>
        <w:rPr>
          <w:rFonts w:ascii="Times New Roman" w:hAnsi="Times New Roman" w:cs="Times New Roman"/>
          <w:sz w:val="24"/>
          <w:szCs w:val="24"/>
        </w:rPr>
      </w:pPr>
      <w:r w:rsidRPr="0004531A">
        <w:rPr>
          <w:rFonts w:ascii="Times New Roman" w:hAnsi="Times New Roman" w:cs="Times New Roman"/>
          <w:sz w:val="24"/>
          <w:szCs w:val="24"/>
        </w:rPr>
        <w:t xml:space="preserve">W wyniku komisyjnej analizy i oceny otrzymanych ofert, stosując kryteria ustawowe i określone         w </w:t>
      </w:r>
      <w:r w:rsidRPr="0004531A">
        <w:rPr>
          <w:rFonts w:ascii="Times New Roman" w:hAnsi="Times New Roman" w:cs="Times New Roman"/>
          <w:i/>
          <w:sz w:val="24"/>
          <w:szCs w:val="24"/>
        </w:rPr>
        <w:t>SIWZ</w:t>
      </w:r>
      <w:r w:rsidRPr="0004531A">
        <w:rPr>
          <w:rFonts w:ascii="Times New Roman" w:hAnsi="Times New Roman" w:cs="Times New Roman"/>
          <w:sz w:val="24"/>
          <w:szCs w:val="24"/>
        </w:rPr>
        <w:t xml:space="preserve"> dokonany zostanie wybór najkorzystniejszej oferty.</w:t>
      </w:r>
    </w:p>
    <w:p w:rsidR="0004531A" w:rsidRPr="00026172" w:rsidRDefault="0004531A" w:rsidP="001C04AB">
      <w:pPr>
        <w:numPr>
          <w:ilvl w:val="0"/>
          <w:numId w:val="22"/>
        </w:numPr>
        <w:spacing w:after="0" w:line="240" w:lineRule="auto"/>
        <w:ind w:left="357" w:hanging="357"/>
        <w:jc w:val="both"/>
        <w:rPr>
          <w:rFonts w:ascii="Times New Roman" w:hAnsi="Times New Roman" w:cs="Times New Roman"/>
          <w:sz w:val="24"/>
          <w:szCs w:val="24"/>
        </w:rPr>
      </w:pPr>
      <w:r w:rsidRPr="0004531A">
        <w:rPr>
          <w:rFonts w:ascii="Times New Roman" w:hAnsi="Times New Roman" w:cs="Times New Roman"/>
          <w:sz w:val="24"/>
          <w:szCs w:val="24"/>
        </w:rPr>
        <w:t xml:space="preserve">W toku dokonywania oceny złożonych ofert, </w:t>
      </w:r>
      <w:r w:rsidRPr="00026172">
        <w:rPr>
          <w:rFonts w:ascii="Times New Roman" w:hAnsi="Times New Roman" w:cs="Times New Roman"/>
          <w:sz w:val="24"/>
          <w:szCs w:val="24"/>
        </w:rPr>
        <w:t>Zamawiający zgodnie z art. 87 ust. 1 ustawy, może żądać udzielenia przez Wykonawców wyjaśnień dotyczących treści złożonych przez nich ofert.</w:t>
      </w:r>
    </w:p>
    <w:p w:rsidR="0004531A" w:rsidRPr="00026172" w:rsidRDefault="0004531A" w:rsidP="001C04AB">
      <w:pPr>
        <w:numPr>
          <w:ilvl w:val="0"/>
          <w:numId w:val="22"/>
        </w:numPr>
        <w:spacing w:after="0" w:line="240" w:lineRule="auto"/>
        <w:ind w:left="357" w:hanging="357"/>
        <w:jc w:val="both"/>
        <w:rPr>
          <w:rFonts w:ascii="Times New Roman" w:hAnsi="Times New Roman" w:cs="Times New Roman"/>
          <w:sz w:val="24"/>
          <w:szCs w:val="24"/>
        </w:rPr>
      </w:pPr>
      <w:r w:rsidRPr="00026172">
        <w:rPr>
          <w:rFonts w:ascii="Times New Roman" w:hAnsi="Times New Roman" w:cs="Times New Roman"/>
          <w:sz w:val="24"/>
          <w:szCs w:val="24"/>
        </w:rPr>
        <w:t>Wykonawca pozostaje związany ofertą przez okres 30 dni.</w:t>
      </w:r>
    </w:p>
    <w:p w:rsidR="005F65F0" w:rsidRPr="00026172" w:rsidRDefault="0004531A" w:rsidP="001C04AB">
      <w:pPr>
        <w:numPr>
          <w:ilvl w:val="0"/>
          <w:numId w:val="22"/>
        </w:numPr>
        <w:spacing w:after="0" w:line="240" w:lineRule="auto"/>
        <w:ind w:left="357" w:hanging="357"/>
        <w:jc w:val="both"/>
        <w:rPr>
          <w:rFonts w:ascii="Times New Roman" w:hAnsi="Times New Roman" w:cs="Times New Roman"/>
          <w:sz w:val="24"/>
          <w:szCs w:val="24"/>
        </w:rPr>
      </w:pPr>
      <w:r w:rsidRPr="00026172">
        <w:rPr>
          <w:rFonts w:ascii="Times New Roman" w:hAnsi="Times New Roman" w:cs="Times New Roman"/>
          <w:sz w:val="24"/>
          <w:szCs w:val="24"/>
        </w:rPr>
        <w:t>Bieg terminu związania ofertą rozpoczyna się wraz z upływem terminu składania ofert.</w:t>
      </w:r>
    </w:p>
    <w:p w:rsidR="005F65F0" w:rsidRPr="00026172" w:rsidRDefault="0004531A" w:rsidP="001C04AB">
      <w:pPr>
        <w:numPr>
          <w:ilvl w:val="0"/>
          <w:numId w:val="22"/>
        </w:numPr>
        <w:spacing w:after="0" w:line="240" w:lineRule="auto"/>
        <w:ind w:left="357" w:hanging="357"/>
        <w:jc w:val="both"/>
        <w:rPr>
          <w:rFonts w:ascii="Times New Roman" w:hAnsi="Times New Roman" w:cs="Times New Roman"/>
          <w:sz w:val="24"/>
          <w:szCs w:val="24"/>
        </w:rPr>
      </w:pPr>
      <w:r w:rsidRPr="00026172">
        <w:rPr>
          <w:rFonts w:ascii="Times New Roman" w:eastAsia="Times New Roman" w:hAnsi="Times New Roman" w:cs="Times New Roman"/>
          <w:sz w:val="24"/>
          <w:szCs w:val="24"/>
          <w:lang w:eastAsia="pl-PL"/>
        </w:rPr>
        <w:t>W toku badania i oceny ofert zamawiający może żądać od wykonawców wyjaśnień dotyczących treści złożonych ofert i dokumentów potwierdzających spełnianie warunków udziału</w:t>
      </w:r>
      <w:r w:rsidR="00731F46">
        <w:rPr>
          <w:rFonts w:ascii="Times New Roman" w:eastAsia="Times New Roman" w:hAnsi="Times New Roman" w:cs="Times New Roman"/>
          <w:sz w:val="24"/>
          <w:szCs w:val="24"/>
          <w:lang w:eastAsia="pl-PL"/>
        </w:rPr>
        <w:t xml:space="preserve">                                        </w:t>
      </w:r>
      <w:r w:rsidRPr="00026172">
        <w:rPr>
          <w:rFonts w:ascii="Times New Roman" w:eastAsia="Times New Roman" w:hAnsi="Times New Roman" w:cs="Times New Roman"/>
          <w:sz w:val="24"/>
          <w:szCs w:val="24"/>
          <w:lang w:eastAsia="pl-PL"/>
        </w:rPr>
        <w:t>w postępowaniu.</w:t>
      </w:r>
    </w:p>
    <w:p w:rsidR="0004531A" w:rsidRPr="00026172" w:rsidRDefault="0004531A" w:rsidP="001C04AB">
      <w:pPr>
        <w:numPr>
          <w:ilvl w:val="0"/>
          <w:numId w:val="22"/>
        </w:numPr>
        <w:spacing w:after="0" w:line="240" w:lineRule="auto"/>
        <w:ind w:left="357" w:hanging="357"/>
        <w:jc w:val="both"/>
        <w:rPr>
          <w:rFonts w:ascii="Times New Roman" w:hAnsi="Times New Roman" w:cs="Times New Roman"/>
          <w:sz w:val="24"/>
          <w:szCs w:val="24"/>
        </w:rPr>
      </w:pPr>
      <w:r w:rsidRPr="00026172">
        <w:rPr>
          <w:rFonts w:ascii="Times New Roman" w:eastAsia="Times New Roman" w:hAnsi="Times New Roman" w:cs="Times New Roman"/>
          <w:bCs/>
          <w:sz w:val="24"/>
          <w:szCs w:val="24"/>
          <w:lang w:eastAsia="pl-PL"/>
        </w:rPr>
        <w:t xml:space="preserve">Zamawiający poprawi w tekście oferty oczywiste omyłki pisarskie oraz oczywiste omyłki rachunkowe (z uwzględnieniem konsekwencji rachunkowych dokonywanych poprawek) a także </w:t>
      </w:r>
      <w:r w:rsidRPr="00026172">
        <w:rPr>
          <w:rFonts w:ascii="Times New Roman" w:eastAsia="Times New Roman" w:hAnsi="Times New Roman" w:cs="Times New Roman"/>
          <w:sz w:val="24"/>
          <w:szCs w:val="24"/>
          <w:lang w:eastAsia="pl-PL"/>
        </w:rPr>
        <w:t xml:space="preserve">inne omyłki polegające na niezgodności oferty z SIWZ (niepowodujące istotnych zmian w treści oferty), </w:t>
      </w:r>
      <w:r w:rsidRPr="00026172">
        <w:rPr>
          <w:rFonts w:ascii="Times New Roman" w:eastAsia="Times New Roman" w:hAnsi="Times New Roman" w:cs="Times New Roman"/>
          <w:bCs/>
          <w:sz w:val="24"/>
          <w:szCs w:val="24"/>
          <w:lang w:eastAsia="pl-PL"/>
        </w:rPr>
        <w:t>niezwłocznie zawiadamiając o tym wykonawcę, którego oferta została poprawiona.</w:t>
      </w:r>
    </w:p>
    <w:p w:rsidR="0004531A" w:rsidRPr="00026172" w:rsidRDefault="0004531A" w:rsidP="001C04AB">
      <w:pPr>
        <w:keepNext/>
        <w:numPr>
          <w:ilvl w:val="0"/>
          <w:numId w:val="22"/>
        </w:numPr>
        <w:tabs>
          <w:tab w:val="left" w:pos="993"/>
          <w:tab w:val="left" w:pos="2127"/>
        </w:tabs>
        <w:spacing w:after="0" w:line="240" w:lineRule="auto"/>
        <w:ind w:left="357" w:hanging="357"/>
        <w:jc w:val="both"/>
        <w:outlineLvl w:val="6"/>
        <w:rPr>
          <w:rFonts w:ascii="Times New Roman" w:eastAsia="Times New Roman" w:hAnsi="Times New Roman" w:cs="Times New Roman"/>
          <w:sz w:val="24"/>
          <w:szCs w:val="24"/>
          <w:lang w:eastAsia="pl-PL"/>
        </w:rPr>
      </w:pPr>
      <w:r w:rsidRPr="00026172">
        <w:rPr>
          <w:rFonts w:ascii="Times New Roman" w:eastAsia="Times New Roman" w:hAnsi="Times New Roman" w:cs="Times New Roman"/>
          <w:sz w:val="24"/>
          <w:szCs w:val="24"/>
          <w:lang w:eastAsia="pl-PL"/>
        </w:rPr>
        <w:lastRenderedPageBreak/>
        <w:t>Zamawiający odrzuci ofertę, jeżeli zaistnieją przesłanki określone w art. 89 ustawy.</w:t>
      </w:r>
    </w:p>
    <w:p w:rsidR="0004531A" w:rsidRPr="00026172" w:rsidRDefault="0004531A" w:rsidP="001C04AB">
      <w:pPr>
        <w:numPr>
          <w:ilvl w:val="0"/>
          <w:numId w:val="22"/>
        </w:numPr>
        <w:spacing w:after="0" w:line="240" w:lineRule="auto"/>
        <w:ind w:left="357" w:hanging="357"/>
        <w:jc w:val="both"/>
        <w:rPr>
          <w:rFonts w:ascii="Times New Roman" w:eastAsia="Times New Roman" w:hAnsi="Times New Roman" w:cs="Times New Roman"/>
          <w:sz w:val="24"/>
          <w:szCs w:val="24"/>
          <w:lang w:eastAsia="pl-PL"/>
        </w:rPr>
      </w:pPr>
      <w:r w:rsidRPr="00026172">
        <w:rPr>
          <w:rFonts w:ascii="Times New Roman" w:eastAsia="Times New Roman" w:hAnsi="Times New Roman" w:cs="Times New Roman"/>
          <w:sz w:val="24"/>
          <w:szCs w:val="24"/>
          <w:lang w:eastAsia="pl-PL"/>
        </w:rPr>
        <w:t>Zamawiający wybierze ofertę najkorzystniejszą na podstawie kryteriów oceny ofert określonych             w SIWZ.</w:t>
      </w:r>
    </w:p>
    <w:p w:rsidR="0004531A" w:rsidRPr="0004531A" w:rsidRDefault="0004531A" w:rsidP="001C04AB">
      <w:pPr>
        <w:numPr>
          <w:ilvl w:val="0"/>
          <w:numId w:val="22"/>
        </w:numPr>
        <w:spacing w:after="0" w:line="240" w:lineRule="auto"/>
        <w:ind w:left="357" w:hanging="357"/>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Niezwłocznie po wyborze najkorzystniejszej oferty zamawiający zawiadomi wykonawców, którzy złożyli oferty o:</w:t>
      </w:r>
    </w:p>
    <w:p w:rsidR="0004531A" w:rsidRPr="0004531A" w:rsidRDefault="0004531A" w:rsidP="001C04AB">
      <w:p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1)</w:t>
      </w:r>
      <w:r w:rsidRPr="0004531A">
        <w:rPr>
          <w:rFonts w:ascii="Times New Roman" w:eastAsia="Times New Roman" w:hAnsi="Times New Roman" w:cs="Times New Roman"/>
          <w:sz w:val="24"/>
          <w:szCs w:val="24"/>
          <w:lang w:eastAsia="pl-PL"/>
        </w:rPr>
        <w:tab/>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w:t>
      </w:r>
    </w:p>
    <w:p w:rsidR="0004531A" w:rsidRPr="0004531A" w:rsidRDefault="0004531A" w:rsidP="001C04AB">
      <w:p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2)</w:t>
      </w:r>
      <w:r w:rsidRPr="0004531A">
        <w:rPr>
          <w:rFonts w:ascii="Times New Roman" w:eastAsia="Times New Roman" w:hAnsi="Times New Roman" w:cs="Times New Roman"/>
          <w:sz w:val="24"/>
          <w:szCs w:val="24"/>
          <w:lang w:eastAsia="pl-PL"/>
        </w:rPr>
        <w:tab/>
        <w:t>wykonawcach, których oferty zostały odrzucone, podając uzasadnienie faktyczne i prawne,</w:t>
      </w:r>
    </w:p>
    <w:p w:rsidR="0004531A" w:rsidRPr="00026172" w:rsidRDefault="0004531A" w:rsidP="001C04AB">
      <w:p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3)</w:t>
      </w:r>
      <w:r w:rsidRPr="0004531A">
        <w:rPr>
          <w:rFonts w:ascii="Times New Roman" w:eastAsia="Times New Roman" w:hAnsi="Times New Roman" w:cs="Times New Roman"/>
          <w:sz w:val="24"/>
          <w:szCs w:val="24"/>
          <w:lang w:eastAsia="pl-PL"/>
        </w:rPr>
        <w:tab/>
        <w:t xml:space="preserve">wykonawcach, </w:t>
      </w:r>
      <w:r w:rsidRPr="00026172">
        <w:rPr>
          <w:rFonts w:ascii="Times New Roman" w:eastAsia="Times New Roman" w:hAnsi="Times New Roman" w:cs="Times New Roman"/>
          <w:sz w:val="24"/>
          <w:szCs w:val="24"/>
          <w:lang w:eastAsia="pl-PL"/>
        </w:rPr>
        <w:t xml:space="preserve">którzy zostali wykluczeni z postępowania o udzielenie zamówienia, podając uzasadnienie faktyczne i prawne, </w:t>
      </w:r>
    </w:p>
    <w:p w:rsidR="0004531A" w:rsidRPr="001D252D" w:rsidRDefault="0004531A" w:rsidP="001C04AB">
      <w:p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26172">
        <w:rPr>
          <w:rFonts w:ascii="Times New Roman" w:eastAsia="Times New Roman" w:hAnsi="Times New Roman" w:cs="Times New Roman"/>
          <w:sz w:val="24"/>
          <w:szCs w:val="24"/>
          <w:lang w:eastAsia="pl-PL"/>
        </w:rPr>
        <w:t>4)</w:t>
      </w:r>
      <w:r w:rsidRPr="00D63366">
        <w:rPr>
          <w:rFonts w:ascii="Times New Roman" w:eastAsia="Times New Roman" w:hAnsi="Times New Roman" w:cs="Times New Roman"/>
          <w:color w:val="FF0000"/>
          <w:sz w:val="24"/>
          <w:szCs w:val="24"/>
          <w:lang w:eastAsia="pl-PL"/>
        </w:rPr>
        <w:tab/>
      </w:r>
      <w:r w:rsidRPr="001D252D">
        <w:rPr>
          <w:rFonts w:ascii="Times New Roman" w:eastAsia="Times New Roman" w:hAnsi="Times New Roman" w:cs="Times New Roman"/>
          <w:sz w:val="24"/>
          <w:szCs w:val="24"/>
          <w:lang w:eastAsia="pl-PL"/>
        </w:rPr>
        <w:t>terminie, określonym zgodnie z art. 94, po którego upływie umowa w sprawie zamówienia publicznego może być zawarta.</w:t>
      </w:r>
    </w:p>
    <w:p w:rsidR="0004531A" w:rsidRPr="00026172" w:rsidRDefault="0004531A" w:rsidP="001C04AB">
      <w:pPr>
        <w:tabs>
          <w:tab w:val="num" w:pos="360"/>
        </w:tabs>
        <w:spacing w:after="0" w:line="240" w:lineRule="auto"/>
        <w:ind w:left="357" w:hanging="357"/>
        <w:jc w:val="both"/>
        <w:rPr>
          <w:rFonts w:ascii="Times New Roman" w:eastAsia="Times New Roman" w:hAnsi="Times New Roman" w:cs="Times New Roman"/>
          <w:sz w:val="24"/>
          <w:szCs w:val="24"/>
          <w:lang w:eastAsia="pl-PL"/>
        </w:rPr>
      </w:pPr>
      <w:r w:rsidRPr="001D252D">
        <w:rPr>
          <w:rFonts w:ascii="Times New Roman" w:eastAsia="Times New Roman" w:hAnsi="Times New Roman" w:cs="Times New Roman"/>
          <w:sz w:val="24"/>
          <w:szCs w:val="24"/>
          <w:lang w:eastAsia="pl-PL"/>
        </w:rPr>
        <w:t>11. W przypadku</w:t>
      </w:r>
      <w:r w:rsidRPr="00026172">
        <w:rPr>
          <w:rFonts w:ascii="Times New Roman" w:eastAsia="Times New Roman" w:hAnsi="Times New Roman" w:cs="Times New Roman"/>
          <w:sz w:val="24"/>
          <w:szCs w:val="24"/>
          <w:lang w:eastAsia="pl-PL"/>
        </w:rPr>
        <w:t xml:space="preserve"> wystąpienia przesłanek, o których mowa w art. 93 ust. 1 ustawy zamawiający unieważnia postępowanie.</w:t>
      </w:r>
    </w:p>
    <w:p w:rsidR="0004531A" w:rsidRPr="00026172" w:rsidRDefault="0004531A" w:rsidP="001C04AB">
      <w:pPr>
        <w:tabs>
          <w:tab w:val="num" w:pos="360"/>
        </w:tabs>
        <w:spacing w:after="0" w:line="240" w:lineRule="auto"/>
        <w:ind w:left="357" w:hanging="357"/>
        <w:jc w:val="both"/>
        <w:rPr>
          <w:rFonts w:ascii="Times New Roman" w:eastAsia="Times New Roman" w:hAnsi="Times New Roman" w:cs="Times New Roman"/>
          <w:sz w:val="24"/>
          <w:szCs w:val="24"/>
          <w:lang w:eastAsia="pl-PL"/>
        </w:rPr>
      </w:pPr>
      <w:r w:rsidRPr="00026172">
        <w:rPr>
          <w:rFonts w:ascii="Times New Roman" w:eastAsia="Times New Roman" w:hAnsi="Times New Roman" w:cs="Times New Roman"/>
          <w:sz w:val="24"/>
          <w:szCs w:val="24"/>
          <w:lang w:eastAsia="pl-PL"/>
        </w:rPr>
        <w:t>12. O unieważnieniu postępowania zamawiający zawiadomi równocześnie wszystkich wykonawców, którzy:</w:t>
      </w:r>
    </w:p>
    <w:p w:rsidR="0004531A" w:rsidRPr="0004531A" w:rsidRDefault="0004531A" w:rsidP="001C04AB">
      <w:pPr>
        <w:numPr>
          <w:ilvl w:val="0"/>
          <w:numId w:val="24"/>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26172">
        <w:rPr>
          <w:rFonts w:ascii="Times New Roman" w:eastAsia="Times New Roman" w:hAnsi="Times New Roman" w:cs="Times New Roman"/>
          <w:sz w:val="24"/>
          <w:szCs w:val="24"/>
          <w:lang w:eastAsia="pl-PL"/>
        </w:rPr>
        <w:t>ubiegali się o udzielenie zamówienia</w:t>
      </w:r>
      <w:r w:rsidRPr="0004531A">
        <w:rPr>
          <w:rFonts w:ascii="Times New Roman" w:eastAsia="Times New Roman" w:hAnsi="Times New Roman" w:cs="Times New Roman"/>
          <w:sz w:val="24"/>
          <w:szCs w:val="24"/>
          <w:lang w:eastAsia="pl-PL"/>
        </w:rPr>
        <w:t xml:space="preserve">, - w przypadku unieważnienia postępowania </w:t>
      </w:r>
      <w:r w:rsidRPr="0004531A">
        <w:rPr>
          <w:rFonts w:ascii="Times New Roman" w:eastAsia="Times New Roman" w:hAnsi="Times New Roman" w:cs="Times New Roman"/>
          <w:sz w:val="24"/>
          <w:szCs w:val="24"/>
          <w:lang w:eastAsia="pl-PL"/>
        </w:rPr>
        <w:br/>
        <w:t>przed upływem terminu składania ofert,</w:t>
      </w:r>
    </w:p>
    <w:p w:rsidR="0004531A" w:rsidRPr="0004531A" w:rsidRDefault="0004531A" w:rsidP="001C04AB">
      <w:pPr>
        <w:numPr>
          <w:ilvl w:val="0"/>
          <w:numId w:val="24"/>
        </w:num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złożyli oferty - w przypadku unieważnienia postępowania po upływie terminu składania ofert</w:t>
      </w:r>
    </w:p>
    <w:p w:rsidR="0004531A" w:rsidRPr="0004531A" w:rsidRDefault="0004531A" w:rsidP="001C04AB">
      <w:pPr>
        <w:tabs>
          <w:tab w:val="num" w:pos="900"/>
        </w:tabs>
        <w:spacing w:after="0" w:line="240" w:lineRule="auto"/>
        <w:ind w:left="900" w:hanging="540"/>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podając uzasadnienie faktyczne i prawne.</w:t>
      </w:r>
    </w:p>
    <w:p w:rsidR="0004531A" w:rsidRPr="001D252D" w:rsidRDefault="0004531A" w:rsidP="001C04AB">
      <w:pPr>
        <w:numPr>
          <w:ilvl w:val="0"/>
          <w:numId w:val="37"/>
        </w:numPr>
        <w:tabs>
          <w:tab w:val="num" w:pos="1440"/>
        </w:tabs>
        <w:spacing w:after="0" w:line="240" w:lineRule="auto"/>
        <w:ind w:left="426"/>
        <w:jc w:val="both"/>
        <w:rPr>
          <w:rFonts w:ascii="Times New Roman" w:eastAsia="Times New Roman" w:hAnsi="Times New Roman" w:cs="Times New Roman"/>
          <w:sz w:val="24"/>
          <w:szCs w:val="24"/>
          <w:lang w:eastAsia="pl-PL"/>
        </w:rPr>
      </w:pPr>
      <w:r w:rsidRPr="001D252D">
        <w:rPr>
          <w:rFonts w:ascii="Times New Roman" w:eastAsia="Times New Roman" w:hAnsi="Times New Roman" w:cs="Times New Roman"/>
          <w:sz w:val="24"/>
          <w:szCs w:val="24"/>
          <w:lang w:eastAsia="pl-PL"/>
        </w:rPr>
        <w:t>Zamawiający zwróci wykonawcom, których oferty nie zostały wybrane, na ich wniosek, złożone przez nich plany, projekty, rysunki, modele, próbki, wzory, programy komputer</w:t>
      </w:r>
      <w:r w:rsidR="001D252D" w:rsidRPr="001D252D">
        <w:rPr>
          <w:rFonts w:ascii="Times New Roman" w:eastAsia="Times New Roman" w:hAnsi="Times New Roman" w:cs="Times New Roman"/>
          <w:sz w:val="24"/>
          <w:szCs w:val="24"/>
          <w:lang w:eastAsia="pl-PL"/>
        </w:rPr>
        <w:t>owe oraz inne podobne materiały.</w:t>
      </w:r>
    </w:p>
    <w:p w:rsidR="0004531A" w:rsidRPr="0004531A" w:rsidRDefault="0004531A" w:rsidP="001C04AB">
      <w:pPr>
        <w:spacing w:after="0" w:line="240" w:lineRule="auto"/>
        <w:jc w:val="both"/>
        <w:rPr>
          <w:rFonts w:ascii="Times New Roman" w:eastAsia="Times New Roman" w:hAnsi="Times New Roman" w:cs="Times New Roman"/>
          <w:sz w:val="24"/>
          <w:szCs w:val="24"/>
          <w:lang w:eastAsia="pl-PL"/>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ROZDZIAŁ XII Zawarcie umowy</w:t>
      </w:r>
    </w:p>
    <w:p w:rsidR="0004531A" w:rsidRPr="0004531A" w:rsidRDefault="0004531A" w:rsidP="001C04AB">
      <w:pPr>
        <w:spacing w:after="0" w:line="240" w:lineRule="auto"/>
        <w:ind w:left="283" w:hanging="283"/>
        <w:contextualSpacing/>
        <w:jc w:val="both"/>
        <w:rPr>
          <w:rFonts w:ascii="Times New Roman" w:eastAsia="Calibri" w:hAnsi="Times New Roman" w:cs="Times New Roman"/>
          <w:b/>
          <w:spacing w:val="4"/>
          <w:sz w:val="24"/>
          <w:szCs w:val="24"/>
        </w:rPr>
      </w:pPr>
      <w:r w:rsidRPr="0004531A">
        <w:rPr>
          <w:rFonts w:ascii="Times New Roman" w:eastAsia="Calibri" w:hAnsi="Times New Roman" w:cs="Times New Roman"/>
          <w:spacing w:val="4"/>
          <w:sz w:val="24"/>
          <w:szCs w:val="24"/>
        </w:rPr>
        <w:t>Umowa</w:t>
      </w:r>
      <w:r w:rsidRPr="0004531A">
        <w:rPr>
          <w:rFonts w:ascii="Times New Roman" w:eastAsia="Calibri" w:hAnsi="Times New Roman" w:cs="Times New Roman"/>
          <w:b/>
          <w:spacing w:val="4"/>
          <w:sz w:val="24"/>
          <w:szCs w:val="24"/>
        </w:rPr>
        <w:t>.</w:t>
      </w:r>
    </w:p>
    <w:p w:rsidR="0004531A" w:rsidRPr="00026172" w:rsidRDefault="0004531A" w:rsidP="001C04AB">
      <w:pPr>
        <w:numPr>
          <w:ilvl w:val="0"/>
          <w:numId w:val="25"/>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Wykonawca ma obowiązek zawrzeć um</w:t>
      </w:r>
      <w:r w:rsidR="005F65F0" w:rsidRPr="00026172">
        <w:rPr>
          <w:rFonts w:ascii="Times New Roman" w:eastAsia="Calibri" w:hAnsi="Times New Roman" w:cs="Times New Roman"/>
          <w:spacing w:val="4"/>
          <w:sz w:val="24"/>
          <w:szCs w:val="24"/>
        </w:rPr>
        <w:t xml:space="preserve">owę według wzoru, stanowiącego </w:t>
      </w:r>
      <w:r w:rsidR="005F65F0" w:rsidRPr="00026172">
        <w:rPr>
          <w:rFonts w:ascii="Times New Roman" w:eastAsia="Calibri" w:hAnsi="Times New Roman" w:cs="Times New Roman"/>
          <w:b/>
          <w:spacing w:val="4"/>
          <w:sz w:val="24"/>
          <w:szCs w:val="24"/>
        </w:rPr>
        <w:t>Z</w:t>
      </w:r>
      <w:r w:rsidRPr="00026172">
        <w:rPr>
          <w:rFonts w:ascii="Times New Roman" w:eastAsia="Calibri" w:hAnsi="Times New Roman" w:cs="Times New Roman"/>
          <w:b/>
          <w:spacing w:val="4"/>
          <w:sz w:val="24"/>
          <w:szCs w:val="24"/>
        </w:rPr>
        <w:t>ałącznik nr 5</w:t>
      </w:r>
      <w:r w:rsidRPr="00026172">
        <w:rPr>
          <w:rFonts w:ascii="Times New Roman" w:eastAsia="Calibri" w:hAnsi="Times New Roman" w:cs="Times New Roman"/>
          <w:spacing w:val="4"/>
          <w:sz w:val="24"/>
          <w:szCs w:val="24"/>
        </w:rPr>
        <w:t xml:space="preserve"> do SIWZ. </w:t>
      </w:r>
    </w:p>
    <w:p w:rsidR="0004531A" w:rsidRPr="00026172" w:rsidRDefault="0004531A" w:rsidP="001C04AB">
      <w:pPr>
        <w:numPr>
          <w:ilvl w:val="0"/>
          <w:numId w:val="25"/>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Zawarta umowa będzie jawna i będzie pod</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egała udostępnianiu na zasadach okreś</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onych w przepisach o dostępie do informacji pub</w:t>
      </w:r>
      <w:smartTag w:uri="urn:schemas-microsoft-com:office:smarttags" w:element="PersonName">
        <w:r w:rsidRPr="00026172">
          <w:rPr>
            <w:rFonts w:ascii="Times New Roman" w:eastAsia="Calibri" w:hAnsi="Times New Roman" w:cs="Times New Roman"/>
            <w:spacing w:val="4"/>
            <w:sz w:val="24"/>
            <w:szCs w:val="24"/>
          </w:rPr>
          <w:t>l</w:t>
        </w:r>
      </w:smartTag>
      <w:r w:rsidRPr="00026172">
        <w:rPr>
          <w:rFonts w:ascii="Times New Roman" w:eastAsia="Calibri" w:hAnsi="Times New Roman" w:cs="Times New Roman"/>
          <w:spacing w:val="4"/>
          <w:sz w:val="24"/>
          <w:szCs w:val="24"/>
        </w:rPr>
        <w:t>icznej (art. 139 ust. 3 ustawy).</w:t>
      </w:r>
    </w:p>
    <w:p w:rsidR="0004531A" w:rsidRDefault="0004531A" w:rsidP="001C04AB">
      <w:pPr>
        <w:tabs>
          <w:tab w:val="left" w:pos="720"/>
          <w:tab w:val="left" w:pos="900"/>
        </w:tabs>
        <w:spacing w:after="0" w:line="240" w:lineRule="auto"/>
        <w:ind w:left="360"/>
        <w:jc w:val="both"/>
        <w:rPr>
          <w:rFonts w:ascii="Times New Roman" w:eastAsia="Times New Roman" w:hAnsi="Times New Roman" w:cs="Times New Roman"/>
          <w:sz w:val="24"/>
          <w:szCs w:val="24"/>
          <w:lang w:eastAsia="pl-PL"/>
        </w:rPr>
      </w:pPr>
    </w:p>
    <w:p w:rsidR="006A0A20" w:rsidRPr="00026172" w:rsidRDefault="006A0A20" w:rsidP="001C04AB">
      <w:pPr>
        <w:tabs>
          <w:tab w:val="left" w:pos="720"/>
          <w:tab w:val="left" w:pos="900"/>
        </w:tabs>
        <w:spacing w:after="0" w:line="240" w:lineRule="auto"/>
        <w:ind w:left="360"/>
        <w:jc w:val="both"/>
        <w:rPr>
          <w:rFonts w:ascii="Times New Roman" w:eastAsia="Times New Roman" w:hAnsi="Times New Roman" w:cs="Times New Roman"/>
          <w:sz w:val="24"/>
          <w:szCs w:val="24"/>
          <w:lang w:eastAsia="pl-PL"/>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ROZDZIAŁ XIII Pouczenie o środkach ochrony prawnej</w:t>
      </w:r>
    </w:p>
    <w:p w:rsidR="0004531A" w:rsidRPr="00026172" w:rsidRDefault="0004531A" w:rsidP="001C04AB">
      <w:pPr>
        <w:numPr>
          <w:ilvl w:val="0"/>
          <w:numId w:val="21"/>
        </w:numPr>
        <w:spacing w:after="0" w:line="240" w:lineRule="auto"/>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 xml:space="preserve">Wykonawcom, którzy mają lub mieli interes w uzyskaniu zamówienia oraz ponieśli lub mogą ponieść szkodę w wyniku </w:t>
      </w:r>
      <w:r w:rsidRPr="00026172">
        <w:rPr>
          <w:rFonts w:ascii="Times New Roman" w:eastAsia="Calibri" w:hAnsi="Times New Roman" w:cs="Times New Roman"/>
          <w:spacing w:val="4"/>
          <w:sz w:val="24"/>
          <w:szCs w:val="24"/>
        </w:rPr>
        <w:t>naruszenia przez zamawiającego przepisów ustawy, przysługują środki ochrony prawnej przewidziane w dziale VI ustawy: odwołanie i skarga.</w:t>
      </w:r>
    </w:p>
    <w:p w:rsidR="0004531A" w:rsidRPr="00026172" w:rsidRDefault="0004531A" w:rsidP="001C04AB">
      <w:pPr>
        <w:numPr>
          <w:ilvl w:val="0"/>
          <w:numId w:val="21"/>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Odwołanie przysługuje wyłącznie wobec czynności:</w:t>
      </w:r>
    </w:p>
    <w:p w:rsidR="0004531A" w:rsidRPr="00026172" w:rsidRDefault="0004531A" w:rsidP="001C04AB">
      <w:pPr>
        <w:autoSpaceDE w:val="0"/>
        <w:autoSpaceDN w:val="0"/>
        <w:adjustRightInd w:val="0"/>
        <w:spacing w:after="0" w:line="240" w:lineRule="auto"/>
        <w:ind w:left="720" w:hanging="360"/>
        <w:jc w:val="both"/>
        <w:rPr>
          <w:rFonts w:ascii="Times New Roman" w:hAnsi="Times New Roman" w:cs="Times New Roman"/>
          <w:sz w:val="24"/>
          <w:szCs w:val="24"/>
        </w:rPr>
      </w:pPr>
      <w:r w:rsidRPr="00026172">
        <w:rPr>
          <w:rFonts w:ascii="Times New Roman" w:hAnsi="Times New Roman" w:cs="Times New Roman"/>
          <w:sz w:val="24"/>
          <w:szCs w:val="24"/>
        </w:rPr>
        <w:t>1)</w:t>
      </w:r>
      <w:r w:rsidRPr="00026172">
        <w:rPr>
          <w:rFonts w:ascii="Times New Roman" w:hAnsi="Times New Roman" w:cs="Times New Roman"/>
          <w:sz w:val="24"/>
          <w:szCs w:val="24"/>
        </w:rPr>
        <w:tab/>
        <w:t>opisu sposobu dokonywania oceny spełniania warunków udziału w postępowaniu;</w:t>
      </w:r>
    </w:p>
    <w:p w:rsidR="0004531A" w:rsidRPr="00026172" w:rsidRDefault="0004531A" w:rsidP="001C04AB">
      <w:pPr>
        <w:autoSpaceDE w:val="0"/>
        <w:autoSpaceDN w:val="0"/>
        <w:adjustRightInd w:val="0"/>
        <w:spacing w:after="0" w:line="240" w:lineRule="auto"/>
        <w:ind w:left="720" w:hanging="360"/>
        <w:jc w:val="both"/>
        <w:rPr>
          <w:rFonts w:ascii="Times New Roman" w:hAnsi="Times New Roman" w:cs="Times New Roman"/>
          <w:sz w:val="24"/>
          <w:szCs w:val="24"/>
        </w:rPr>
      </w:pPr>
      <w:r w:rsidRPr="00026172">
        <w:rPr>
          <w:rFonts w:ascii="Times New Roman" w:hAnsi="Times New Roman" w:cs="Times New Roman"/>
          <w:sz w:val="24"/>
          <w:szCs w:val="24"/>
        </w:rPr>
        <w:t>2)</w:t>
      </w:r>
      <w:r w:rsidRPr="00026172">
        <w:rPr>
          <w:rFonts w:ascii="Times New Roman" w:hAnsi="Times New Roman" w:cs="Times New Roman"/>
          <w:sz w:val="24"/>
          <w:szCs w:val="24"/>
        </w:rPr>
        <w:tab/>
        <w:t>wykluczenia odwołującego z postępowania o udzielenie zamówienia;</w:t>
      </w:r>
    </w:p>
    <w:p w:rsidR="0004531A" w:rsidRPr="00026172" w:rsidRDefault="0004531A" w:rsidP="001C04AB">
      <w:pPr>
        <w:autoSpaceDE w:val="0"/>
        <w:autoSpaceDN w:val="0"/>
        <w:adjustRightInd w:val="0"/>
        <w:spacing w:after="0" w:line="240" w:lineRule="auto"/>
        <w:ind w:left="720" w:hanging="360"/>
        <w:jc w:val="both"/>
        <w:rPr>
          <w:rFonts w:ascii="Times New Roman" w:hAnsi="Times New Roman" w:cs="Times New Roman"/>
          <w:sz w:val="24"/>
          <w:szCs w:val="24"/>
        </w:rPr>
      </w:pPr>
      <w:r w:rsidRPr="00026172">
        <w:rPr>
          <w:rFonts w:ascii="Times New Roman" w:hAnsi="Times New Roman" w:cs="Times New Roman"/>
          <w:sz w:val="24"/>
          <w:szCs w:val="24"/>
        </w:rPr>
        <w:t>3)</w:t>
      </w:r>
      <w:r w:rsidRPr="00026172">
        <w:rPr>
          <w:rFonts w:ascii="Times New Roman" w:hAnsi="Times New Roman" w:cs="Times New Roman"/>
          <w:sz w:val="24"/>
          <w:szCs w:val="24"/>
        </w:rPr>
        <w:tab/>
        <w:t>odrzucenia oferty odwołującego.</w:t>
      </w:r>
    </w:p>
    <w:p w:rsidR="0004531A" w:rsidRPr="00026172" w:rsidRDefault="0004531A" w:rsidP="001C04AB">
      <w:pPr>
        <w:numPr>
          <w:ilvl w:val="0"/>
          <w:numId w:val="21"/>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Odwołanie wnosi się do Prezesa Krajowej Izby Odwoławczej w formie pisemnej albo elektronicznej opatrzonej bezpiecznym podpisem elektronicznym weryfikowanym za pomocą ważnego kwalifikowanego certyfikatu w terminie określonym w art. 182 ustawy.</w:t>
      </w:r>
    </w:p>
    <w:p w:rsidR="0004531A" w:rsidRPr="00026172" w:rsidRDefault="0004531A" w:rsidP="001C04AB">
      <w:pPr>
        <w:numPr>
          <w:ilvl w:val="0"/>
          <w:numId w:val="21"/>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Odwołujący przesyła kopię odwołania zamawiającemu przed upływem terminu do wniesienia odwołania w taki sposób, aby mógł on zapoznać się z jego treścią przed upływem tego terminu.</w:t>
      </w:r>
    </w:p>
    <w:p w:rsidR="0004531A" w:rsidRPr="00026172" w:rsidRDefault="0004531A" w:rsidP="001C04AB">
      <w:pPr>
        <w:numPr>
          <w:ilvl w:val="0"/>
          <w:numId w:val="21"/>
        </w:numPr>
        <w:spacing w:after="0" w:line="240" w:lineRule="auto"/>
        <w:contextualSpacing/>
        <w:jc w:val="both"/>
        <w:rPr>
          <w:rFonts w:ascii="Times New Roman" w:eastAsia="Calibri" w:hAnsi="Times New Roman" w:cs="Times New Roman"/>
          <w:spacing w:val="4"/>
          <w:sz w:val="24"/>
          <w:szCs w:val="24"/>
        </w:rPr>
      </w:pPr>
      <w:r w:rsidRPr="00026172">
        <w:rPr>
          <w:rFonts w:ascii="Times New Roman" w:eastAsia="Calibri" w:hAnsi="Times New Roman" w:cs="Times New Roman"/>
          <w:spacing w:val="4"/>
          <w:sz w:val="24"/>
          <w:szCs w:val="24"/>
        </w:rPr>
        <w:t>Na orzeczenie Krajowej Izby Odwoławczej stronom oraz uczestnikom postępowania odwoławczego przysługuje skarga do sądu.</w:t>
      </w:r>
    </w:p>
    <w:p w:rsidR="005F65F0" w:rsidRPr="0004531A" w:rsidRDefault="005F65F0" w:rsidP="001C04AB">
      <w:pPr>
        <w:spacing w:after="0" w:line="240" w:lineRule="auto"/>
        <w:ind w:left="360"/>
        <w:contextualSpacing/>
        <w:jc w:val="both"/>
        <w:rPr>
          <w:rFonts w:ascii="Times New Roman" w:eastAsia="Calibri" w:hAnsi="Times New Roman" w:cs="Times New Roman"/>
          <w:color w:val="FF0000"/>
          <w:spacing w:val="4"/>
          <w:sz w:val="24"/>
          <w:szCs w:val="24"/>
        </w:rPr>
      </w:pPr>
    </w:p>
    <w:p w:rsidR="0004531A" w:rsidRPr="0004531A" w:rsidRDefault="0004531A" w:rsidP="001C04A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eastAsia="Times New Roman" w:hAnsi="Times New Roman" w:cs="Times New Roman"/>
          <w:b/>
          <w:bCs/>
          <w:sz w:val="24"/>
          <w:szCs w:val="24"/>
          <w:lang w:eastAsia="pl-PL"/>
        </w:rPr>
      </w:pPr>
      <w:r w:rsidRPr="0004531A">
        <w:rPr>
          <w:rFonts w:ascii="Times New Roman" w:eastAsia="Times New Roman" w:hAnsi="Times New Roman" w:cs="Times New Roman"/>
          <w:b/>
          <w:bCs/>
          <w:sz w:val="24"/>
          <w:szCs w:val="24"/>
          <w:lang w:eastAsia="pl-PL"/>
        </w:rPr>
        <w:t>ROZDZIAŁ XIV Opis przedmiotu zamówienia</w:t>
      </w:r>
    </w:p>
    <w:p w:rsidR="0004531A" w:rsidRPr="00EB623E" w:rsidRDefault="0004531A" w:rsidP="001C04AB">
      <w:pPr>
        <w:numPr>
          <w:ilvl w:val="0"/>
          <w:numId w:val="26"/>
        </w:numPr>
        <w:spacing w:after="0" w:line="240" w:lineRule="auto"/>
        <w:ind w:left="357" w:hanging="357"/>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 xml:space="preserve">Przedmiotem </w:t>
      </w:r>
      <w:r w:rsidRPr="00EB623E">
        <w:rPr>
          <w:rFonts w:ascii="Times New Roman" w:eastAsia="Times New Roman" w:hAnsi="Times New Roman" w:cs="Times New Roman"/>
          <w:sz w:val="24"/>
          <w:szCs w:val="24"/>
          <w:lang w:eastAsia="pl-PL"/>
        </w:rPr>
        <w:t xml:space="preserve">zamówienia jest </w:t>
      </w:r>
      <w:r w:rsidRPr="00EB623E">
        <w:rPr>
          <w:rFonts w:ascii="Times New Roman" w:eastAsia="Times New Roman" w:hAnsi="Times New Roman" w:cs="Times New Roman"/>
          <w:b/>
          <w:sz w:val="24"/>
          <w:szCs w:val="24"/>
          <w:lang w:eastAsia="pl-PL"/>
        </w:rPr>
        <w:t xml:space="preserve"> dostawa sprzętu informatycznego</w:t>
      </w:r>
      <w:r w:rsidR="00026172" w:rsidRPr="00EB623E">
        <w:rPr>
          <w:rFonts w:ascii="Times New Roman" w:eastAsia="Times New Roman" w:hAnsi="Times New Roman" w:cs="Times New Roman"/>
          <w:b/>
          <w:sz w:val="24"/>
          <w:szCs w:val="24"/>
          <w:lang w:eastAsia="pl-PL"/>
        </w:rPr>
        <w:t xml:space="preserve"> w postaci nowego symulatora GMDSS (</w:t>
      </w:r>
      <w:r w:rsidR="00026172" w:rsidRPr="00EB623E">
        <w:rPr>
          <w:rStyle w:val="st"/>
          <w:rFonts w:ascii="Times New Roman" w:hAnsi="Times New Roman" w:cs="Times New Roman"/>
          <w:sz w:val="24"/>
          <w:szCs w:val="24"/>
        </w:rPr>
        <w:t xml:space="preserve">Global </w:t>
      </w:r>
      <w:proofErr w:type="spellStart"/>
      <w:r w:rsidR="00026172" w:rsidRPr="00EB623E">
        <w:rPr>
          <w:rStyle w:val="st"/>
          <w:rFonts w:ascii="Times New Roman" w:hAnsi="Times New Roman" w:cs="Times New Roman"/>
          <w:sz w:val="24"/>
          <w:szCs w:val="24"/>
        </w:rPr>
        <w:t>Maritime</w:t>
      </w:r>
      <w:proofErr w:type="spellEnd"/>
      <w:r w:rsidR="00026172" w:rsidRPr="00EB623E">
        <w:rPr>
          <w:rStyle w:val="st"/>
          <w:rFonts w:ascii="Times New Roman" w:hAnsi="Times New Roman" w:cs="Times New Roman"/>
          <w:sz w:val="24"/>
          <w:szCs w:val="24"/>
        </w:rPr>
        <w:t xml:space="preserve"> </w:t>
      </w:r>
      <w:proofErr w:type="spellStart"/>
      <w:r w:rsidR="00026172" w:rsidRPr="00EB623E">
        <w:rPr>
          <w:rStyle w:val="st"/>
          <w:rFonts w:ascii="Times New Roman" w:hAnsi="Times New Roman" w:cs="Times New Roman"/>
          <w:sz w:val="24"/>
          <w:szCs w:val="24"/>
        </w:rPr>
        <w:t>Distress</w:t>
      </w:r>
      <w:proofErr w:type="spellEnd"/>
      <w:r w:rsidR="00026172" w:rsidRPr="00EB623E">
        <w:rPr>
          <w:rStyle w:val="st"/>
          <w:rFonts w:ascii="Times New Roman" w:hAnsi="Times New Roman" w:cs="Times New Roman"/>
          <w:sz w:val="24"/>
          <w:szCs w:val="24"/>
        </w:rPr>
        <w:t xml:space="preserve"> </w:t>
      </w:r>
      <w:proofErr w:type="spellStart"/>
      <w:r w:rsidR="00026172" w:rsidRPr="00EB623E">
        <w:rPr>
          <w:rStyle w:val="st"/>
          <w:rFonts w:ascii="Times New Roman" w:hAnsi="Times New Roman" w:cs="Times New Roman"/>
          <w:sz w:val="24"/>
          <w:szCs w:val="24"/>
        </w:rPr>
        <w:t>Safety</w:t>
      </w:r>
      <w:proofErr w:type="spellEnd"/>
      <w:r w:rsidR="00026172" w:rsidRPr="00EB623E">
        <w:rPr>
          <w:rStyle w:val="st"/>
          <w:rFonts w:ascii="Times New Roman" w:hAnsi="Times New Roman" w:cs="Times New Roman"/>
          <w:sz w:val="24"/>
          <w:szCs w:val="24"/>
        </w:rPr>
        <w:t xml:space="preserve"> System)</w:t>
      </w:r>
      <w:r w:rsidR="00026172" w:rsidRPr="00EB623E">
        <w:rPr>
          <w:rFonts w:ascii="Times New Roman" w:eastAsia="Times New Roman" w:hAnsi="Times New Roman" w:cs="Times New Roman"/>
          <w:b/>
          <w:sz w:val="24"/>
          <w:szCs w:val="24"/>
          <w:lang w:eastAsia="pl-PL"/>
        </w:rPr>
        <w:t xml:space="preserve"> kompatybilnego z symulatorem nawigacyjnym</w:t>
      </w:r>
      <w:r w:rsidRPr="00EB623E">
        <w:rPr>
          <w:rFonts w:ascii="Times New Roman" w:eastAsia="Times New Roman" w:hAnsi="Times New Roman" w:cs="Times New Roman"/>
          <w:b/>
          <w:sz w:val="24"/>
          <w:szCs w:val="24"/>
          <w:lang w:eastAsia="pl-PL"/>
        </w:rPr>
        <w:t xml:space="preserve"> w ramach projektu: „</w:t>
      </w:r>
      <w:r w:rsidR="005F65F0" w:rsidRPr="00EB623E">
        <w:rPr>
          <w:rFonts w:ascii="Times New Roman" w:hAnsi="Times New Roman" w:cs="Times New Roman"/>
          <w:i/>
          <w:sz w:val="24"/>
          <w:szCs w:val="24"/>
        </w:rPr>
        <w:t>Zdobądź kwalifikacje i wypłyń na głębokie wody</w:t>
      </w:r>
      <w:r w:rsidRPr="00EB623E">
        <w:rPr>
          <w:rFonts w:ascii="Times New Roman" w:eastAsia="Times New Roman" w:hAnsi="Times New Roman" w:cs="Times New Roman"/>
          <w:b/>
          <w:sz w:val="24"/>
          <w:szCs w:val="24"/>
          <w:lang w:eastAsia="pl-PL"/>
        </w:rPr>
        <w:t xml:space="preserve">” w zakresie zadań realizowanych przez </w:t>
      </w:r>
      <w:r w:rsidRPr="00EB623E">
        <w:rPr>
          <w:rFonts w:ascii="Times New Roman" w:eastAsia="Times New Roman" w:hAnsi="Times New Roman" w:cs="Times New Roman"/>
          <w:b/>
          <w:bCs/>
          <w:sz w:val="24"/>
          <w:szCs w:val="24"/>
          <w:lang w:eastAsia="pl-PL"/>
        </w:rPr>
        <w:t xml:space="preserve">Zachodniopomorską Izbę Rzemiosła i Przedsiębiorczości </w:t>
      </w:r>
      <w:r w:rsidR="00026172" w:rsidRPr="00EB623E">
        <w:rPr>
          <w:rFonts w:ascii="Times New Roman" w:eastAsia="Times New Roman" w:hAnsi="Times New Roman" w:cs="Times New Roman"/>
          <w:b/>
          <w:bCs/>
          <w:sz w:val="24"/>
          <w:szCs w:val="24"/>
          <w:lang w:eastAsia="pl-PL"/>
        </w:rPr>
        <w:t xml:space="preserve">                            </w:t>
      </w:r>
      <w:r w:rsidRPr="00EB623E">
        <w:rPr>
          <w:rFonts w:ascii="Times New Roman" w:eastAsia="Times New Roman" w:hAnsi="Times New Roman" w:cs="Times New Roman"/>
          <w:b/>
          <w:bCs/>
          <w:sz w:val="24"/>
          <w:szCs w:val="24"/>
          <w:lang w:eastAsia="pl-PL"/>
        </w:rPr>
        <w:t>w</w:t>
      </w:r>
      <w:r w:rsidR="00026172" w:rsidRPr="00EB623E">
        <w:rPr>
          <w:rFonts w:ascii="Times New Roman" w:eastAsia="Times New Roman" w:hAnsi="Times New Roman" w:cs="Times New Roman"/>
          <w:b/>
          <w:bCs/>
          <w:sz w:val="24"/>
          <w:szCs w:val="24"/>
          <w:lang w:eastAsia="pl-PL"/>
        </w:rPr>
        <w:t xml:space="preserve"> </w:t>
      </w:r>
      <w:r w:rsidRPr="00EB623E">
        <w:rPr>
          <w:rFonts w:ascii="Times New Roman" w:eastAsia="Times New Roman" w:hAnsi="Times New Roman" w:cs="Times New Roman"/>
          <w:b/>
          <w:bCs/>
          <w:sz w:val="24"/>
          <w:szCs w:val="24"/>
          <w:lang w:eastAsia="pl-PL"/>
        </w:rPr>
        <w:t>Szczecinie</w:t>
      </w:r>
      <w:r w:rsidRPr="00EB623E">
        <w:rPr>
          <w:rFonts w:ascii="Times New Roman" w:eastAsia="Times New Roman" w:hAnsi="Times New Roman" w:cs="Times New Roman"/>
          <w:b/>
          <w:sz w:val="24"/>
          <w:szCs w:val="24"/>
          <w:lang w:eastAsia="pl-PL"/>
        </w:rPr>
        <w:t>.</w:t>
      </w:r>
    </w:p>
    <w:p w:rsidR="0004531A" w:rsidRPr="00EB623E" w:rsidRDefault="00026172" w:rsidP="001C04AB">
      <w:pPr>
        <w:pStyle w:val="pkt"/>
        <w:numPr>
          <w:ilvl w:val="0"/>
          <w:numId w:val="26"/>
        </w:numPr>
        <w:spacing w:before="0" w:after="0"/>
        <w:ind w:left="357" w:hanging="357"/>
      </w:pPr>
      <w:r w:rsidRPr="00EB623E">
        <w:t xml:space="preserve">Kod CPV: </w:t>
      </w:r>
      <w:r w:rsidRPr="00EB623E">
        <w:rPr>
          <w:b/>
        </w:rPr>
        <w:t>38970000-5</w:t>
      </w:r>
      <w:r w:rsidRPr="00EB623E">
        <w:t xml:space="preserve"> Badawcze, testowe i naukowe symu</w:t>
      </w:r>
      <w:smartTag w:uri="urn:schemas-microsoft-com:office:smarttags" w:element="PersonName">
        <w:r w:rsidRPr="00EB623E">
          <w:t>l</w:t>
        </w:r>
      </w:smartTag>
      <w:r w:rsidRPr="00EB623E">
        <w:t xml:space="preserve">atory techniczne, </w:t>
      </w:r>
      <w:r w:rsidRPr="00EB623E">
        <w:rPr>
          <w:b/>
        </w:rPr>
        <w:t>34152000-7</w:t>
      </w:r>
      <w:r w:rsidRPr="00EB623E">
        <w:t xml:space="preserve"> Symu</w:t>
      </w:r>
      <w:smartTag w:uri="urn:schemas-microsoft-com:office:smarttags" w:element="PersonName">
        <w:r w:rsidRPr="00EB623E">
          <w:t>l</w:t>
        </w:r>
      </w:smartTag>
      <w:r w:rsidRPr="00EB623E">
        <w:t>atory szko</w:t>
      </w:r>
      <w:smartTag w:uri="urn:schemas-microsoft-com:office:smarttags" w:element="PersonName">
        <w:r w:rsidRPr="00EB623E">
          <w:t>l</w:t>
        </w:r>
      </w:smartTag>
      <w:r w:rsidRPr="00EB623E">
        <w:t>eniowe.</w:t>
      </w:r>
    </w:p>
    <w:p w:rsidR="0004531A" w:rsidRDefault="0004531A" w:rsidP="001C04AB">
      <w:pPr>
        <w:numPr>
          <w:ilvl w:val="0"/>
          <w:numId w:val="26"/>
        </w:numPr>
        <w:spacing w:after="0" w:line="240" w:lineRule="auto"/>
        <w:ind w:left="357" w:hanging="357"/>
        <w:jc w:val="both"/>
        <w:rPr>
          <w:rFonts w:ascii="Times New Roman" w:eastAsia="Times New Roman" w:hAnsi="Times New Roman" w:cs="Times New Roman"/>
          <w:sz w:val="24"/>
          <w:szCs w:val="24"/>
          <w:lang w:eastAsia="pl-PL"/>
        </w:rPr>
      </w:pPr>
      <w:r w:rsidRPr="00EB623E">
        <w:rPr>
          <w:rFonts w:ascii="Times New Roman" w:eastAsia="Times New Roman" w:hAnsi="Times New Roman" w:cs="Times New Roman"/>
          <w:sz w:val="24"/>
          <w:szCs w:val="24"/>
          <w:lang w:eastAsia="pl-PL"/>
        </w:rPr>
        <w:t>Zakres zamówienia obejmuje</w:t>
      </w:r>
      <w:r w:rsidR="004C46B3" w:rsidRPr="00EB623E">
        <w:rPr>
          <w:rFonts w:ascii="Times New Roman" w:eastAsia="Times New Roman" w:hAnsi="Times New Roman" w:cs="Times New Roman"/>
          <w:sz w:val="24"/>
          <w:szCs w:val="24"/>
          <w:lang w:eastAsia="pl-PL"/>
        </w:rPr>
        <w:t xml:space="preserve"> dostawę nowego symulatora GMDSS (4 stanowiska treningowe                  z monitorami dotykowymi oraz jedno stanowisko </w:t>
      </w:r>
      <w:r w:rsidR="004C46B3">
        <w:rPr>
          <w:rFonts w:ascii="Times New Roman" w:eastAsia="Times New Roman" w:hAnsi="Times New Roman" w:cs="Times New Roman"/>
          <w:sz w:val="24"/>
          <w:szCs w:val="24"/>
          <w:lang w:eastAsia="pl-PL"/>
        </w:rPr>
        <w:t xml:space="preserve">instruktora) wg poniższej specyfikacji wraz                      z możliwością bezpośredniej </w:t>
      </w:r>
      <w:r w:rsidR="004C46B3" w:rsidRPr="00EB623E">
        <w:rPr>
          <w:rFonts w:ascii="Times New Roman" w:eastAsia="Times New Roman" w:hAnsi="Times New Roman" w:cs="Times New Roman"/>
          <w:sz w:val="24"/>
          <w:szCs w:val="24"/>
          <w:lang w:eastAsia="pl-PL"/>
        </w:rPr>
        <w:t>współpracy (wymiany danych) z</w:t>
      </w:r>
      <w:r w:rsidR="00EB623E" w:rsidRPr="00EB623E">
        <w:rPr>
          <w:rFonts w:ascii="Times New Roman" w:eastAsia="Times New Roman" w:hAnsi="Times New Roman" w:cs="Times New Roman"/>
          <w:sz w:val="24"/>
          <w:szCs w:val="24"/>
          <w:lang w:eastAsia="pl-PL"/>
        </w:rPr>
        <w:t>e</w:t>
      </w:r>
      <w:r w:rsidR="004C46B3" w:rsidRPr="00EB623E">
        <w:rPr>
          <w:rFonts w:ascii="Times New Roman" w:eastAsia="Times New Roman" w:hAnsi="Times New Roman" w:cs="Times New Roman"/>
          <w:sz w:val="24"/>
          <w:szCs w:val="24"/>
          <w:lang w:eastAsia="pl-PL"/>
        </w:rPr>
        <w:t xml:space="preserve"> </w:t>
      </w:r>
      <w:r w:rsidR="00EB623E" w:rsidRPr="00EB623E">
        <w:rPr>
          <w:rFonts w:ascii="Times New Roman" w:hAnsi="Times New Roman" w:cs="Times New Roman"/>
          <w:b/>
          <w:sz w:val="24"/>
          <w:szCs w:val="24"/>
        </w:rPr>
        <w:t xml:space="preserve">zintegrowanym </w:t>
      </w:r>
      <w:r w:rsidR="004C46B3" w:rsidRPr="00EB623E">
        <w:rPr>
          <w:rFonts w:ascii="Times New Roman" w:eastAsia="Times New Roman" w:hAnsi="Times New Roman" w:cs="Times New Roman"/>
          <w:sz w:val="24"/>
          <w:szCs w:val="24"/>
          <w:lang w:eastAsia="pl-PL"/>
        </w:rPr>
        <w:t>Symulatorem Nawigacyjnym</w:t>
      </w:r>
      <w:r w:rsidR="00EB623E" w:rsidRPr="00EB623E">
        <w:rPr>
          <w:rFonts w:ascii="Times New Roman" w:hAnsi="Times New Roman" w:cs="Times New Roman"/>
          <w:b/>
          <w:sz w:val="24"/>
          <w:szCs w:val="24"/>
        </w:rPr>
        <w:t xml:space="preserve"> ECDIS</w:t>
      </w:r>
      <w:r w:rsidR="004C46B3" w:rsidRPr="00EB623E">
        <w:rPr>
          <w:rFonts w:ascii="Times New Roman" w:eastAsia="Times New Roman" w:hAnsi="Times New Roman" w:cs="Times New Roman"/>
          <w:sz w:val="24"/>
          <w:szCs w:val="24"/>
          <w:lang w:eastAsia="pl-PL"/>
        </w:rPr>
        <w:t>, będącym w posiadaniu Zachodniopomorskiego Centrum Edu</w:t>
      </w:r>
      <w:r w:rsidR="00EB623E" w:rsidRPr="00EB623E">
        <w:rPr>
          <w:rFonts w:ascii="Times New Roman" w:eastAsia="Times New Roman" w:hAnsi="Times New Roman" w:cs="Times New Roman"/>
          <w:sz w:val="24"/>
          <w:szCs w:val="24"/>
          <w:lang w:eastAsia="pl-PL"/>
        </w:rPr>
        <w:t>kacji Morskiej i Politechnicznej</w:t>
      </w:r>
      <w:r w:rsidR="004C46B3" w:rsidRPr="00EB623E">
        <w:rPr>
          <w:rFonts w:ascii="Times New Roman" w:eastAsia="Times New Roman" w:hAnsi="Times New Roman" w:cs="Times New Roman"/>
          <w:sz w:val="24"/>
          <w:szCs w:val="24"/>
          <w:lang w:eastAsia="pl-PL"/>
        </w:rPr>
        <w:t xml:space="preserve"> w Szczecinie. Współpraca</w:t>
      </w:r>
      <w:r w:rsidR="004C46B3">
        <w:rPr>
          <w:rFonts w:ascii="Times New Roman" w:eastAsia="Times New Roman" w:hAnsi="Times New Roman" w:cs="Times New Roman"/>
          <w:sz w:val="24"/>
          <w:szCs w:val="24"/>
          <w:lang w:eastAsia="pl-PL"/>
        </w:rPr>
        <w:t xml:space="preserve"> powinna zapewniać, jako minimum</w:t>
      </w:r>
      <w:r w:rsidR="00A86FF6">
        <w:rPr>
          <w:rFonts w:ascii="Times New Roman" w:eastAsia="Times New Roman" w:hAnsi="Times New Roman" w:cs="Times New Roman"/>
          <w:sz w:val="24"/>
          <w:szCs w:val="24"/>
          <w:lang w:eastAsia="pl-PL"/>
        </w:rPr>
        <w:t>,</w:t>
      </w:r>
      <w:r w:rsidR="004C46B3">
        <w:rPr>
          <w:rFonts w:ascii="Times New Roman" w:eastAsia="Times New Roman" w:hAnsi="Times New Roman" w:cs="Times New Roman"/>
          <w:sz w:val="24"/>
          <w:szCs w:val="24"/>
          <w:lang w:eastAsia="pl-PL"/>
        </w:rPr>
        <w:t xml:space="preserve"> prowadzenie wspólnych ćwiczeń z wykorzystaniem symulowanej łączności radiowej systemu GMDSS. Każde stanowisko symulatora powinno być wyposażone w</w:t>
      </w:r>
      <w:r w:rsidRPr="0004531A">
        <w:rPr>
          <w:rFonts w:ascii="Times New Roman" w:eastAsia="Times New Roman" w:hAnsi="Times New Roman" w:cs="Times New Roman"/>
          <w:sz w:val="24"/>
          <w:szCs w:val="24"/>
          <w:lang w:eastAsia="pl-PL"/>
        </w:rPr>
        <w:t>:</w:t>
      </w:r>
      <w:r w:rsidRPr="0004531A">
        <w:rPr>
          <w:rFonts w:ascii="Times New Roman" w:eastAsia="Times New Roman" w:hAnsi="Times New Roman" w:cs="Times New Roman"/>
          <w:sz w:val="24"/>
          <w:szCs w:val="24"/>
          <w:lang w:eastAsia="pl-PL"/>
        </w:rPr>
        <w:tab/>
      </w:r>
    </w:p>
    <w:p w:rsidR="00731F46" w:rsidRPr="0004531A" w:rsidRDefault="00731F46" w:rsidP="00731F46">
      <w:pPr>
        <w:spacing w:after="0" w:line="240" w:lineRule="auto"/>
        <w:ind w:left="357"/>
        <w:jc w:val="both"/>
        <w:rPr>
          <w:rFonts w:ascii="Times New Roman" w:eastAsia="Times New Roman" w:hAnsi="Times New Roman" w:cs="Times New Roman"/>
          <w:sz w:val="24"/>
          <w:szCs w:val="24"/>
          <w:lang w:eastAsia="pl-PL"/>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054"/>
        <w:gridCol w:w="3085"/>
      </w:tblGrid>
      <w:tr w:rsidR="0004531A" w:rsidRPr="0004531A" w:rsidTr="000D0443">
        <w:trPr>
          <w:jc w:val="center"/>
        </w:trPr>
        <w:tc>
          <w:tcPr>
            <w:tcW w:w="1013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4531A" w:rsidRPr="0004531A" w:rsidRDefault="0004531A" w:rsidP="004C46B3">
            <w:pPr>
              <w:widowControl w:val="0"/>
              <w:suppressAutoHyphens/>
              <w:spacing w:after="0" w:line="240" w:lineRule="auto"/>
              <w:ind w:left="360"/>
              <w:rPr>
                <w:rFonts w:ascii="Times New Roman" w:hAnsi="Times New Roman"/>
                <w:sz w:val="24"/>
                <w:szCs w:val="24"/>
              </w:rPr>
            </w:pP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tabs>
                <w:tab w:val="left" w:pos="708"/>
              </w:tabs>
              <w:suppressAutoHyphens/>
              <w:spacing w:after="0" w:line="240" w:lineRule="auto"/>
              <w:jc w:val="center"/>
              <w:rPr>
                <w:rFonts w:ascii="Times New Roman" w:hAnsi="Times New Roman"/>
                <w:sz w:val="24"/>
                <w:szCs w:val="24"/>
              </w:rPr>
            </w:pPr>
            <w:r w:rsidRPr="0004531A">
              <w:rPr>
                <w:rFonts w:ascii="Times New Roman" w:hAnsi="Times New Roman"/>
                <w:b/>
                <w:sz w:val="24"/>
                <w:szCs w:val="24"/>
              </w:rPr>
              <w:t>Nazwa komponentu</w:t>
            </w:r>
          </w:p>
          <w:p w:rsidR="0004531A" w:rsidRPr="0004531A" w:rsidRDefault="0004531A" w:rsidP="0004531A">
            <w:pPr>
              <w:widowControl w:val="0"/>
              <w:tabs>
                <w:tab w:val="left" w:pos="708"/>
              </w:tabs>
              <w:suppressAutoHyphens/>
              <w:spacing w:after="0" w:line="240" w:lineRule="auto"/>
              <w:jc w:val="center"/>
              <w:rPr>
                <w:rFonts w:ascii="Times New Roman" w:hAnsi="Times New Roman"/>
                <w:sz w:val="24"/>
                <w:szCs w:val="24"/>
              </w:rPr>
            </w:pPr>
            <w:r w:rsidRPr="0004531A">
              <w:rPr>
                <w:rFonts w:ascii="Times New Roman" w:hAnsi="Times New Roman"/>
                <w:b/>
                <w:sz w:val="24"/>
                <w:szCs w:val="24"/>
              </w:rPr>
              <w:t>/warunek</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tabs>
                <w:tab w:val="left" w:pos="708"/>
              </w:tabs>
              <w:suppressAutoHyphens/>
              <w:spacing w:after="0" w:line="240" w:lineRule="auto"/>
              <w:ind w:right="-108"/>
              <w:rPr>
                <w:rFonts w:ascii="Times New Roman" w:hAnsi="Times New Roman"/>
                <w:sz w:val="24"/>
                <w:szCs w:val="24"/>
              </w:rPr>
            </w:pPr>
            <w:r w:rsidRPr="0004531A">
              <w:rPr>
                <w:rFonts w:ascii="Times New Roman" w:hAnsi="Times New Roman"/>
                <w:b/>
                <w:sz w:val="24"/>
                <w:szCs w:val="24"/>
              </w:rPr>
              <w:t xml:space="preserve">Minimalne parametry </w:t>
            </w:r>
            <w:r w:rsidR="00EB623E">
              <w:rPr>
                <w:rFonts w:ascii="Times New Roman" w:hAnsi="Times New Roman"/>
                <w:b/>
                <w:sz w:val="24"/>
                <w:szCs w:val="24"/>
              </w:rPr>
              <w:t xml:space="preserve">                  </w:t>
            </w:r>
            <w:r w:rsidRPr="0004531A">
              <w:rPr>
                <w:rFonts w:ascii="Times New Roman" w:hAnsi="Times New Roman"/>
                <w:b/>
                <w:sz w:val="24"/>
                <w:szCs w:val="24"/>
              </w:rPr>
              <w:t>i warunki bezwzględnie wymagane</w:t>
            </w: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D0443" w:rsidP="0004531A">
            <w:pPr>
              <w:widowControl w:val="0"/>
              <w:shd w:val="clear" w:color="auto" w:fill="FFFFFF"/>
              <w:tabs>
                <w:tab w:val="left" w:pos="708"/>
              </w:tabs>
              <w:suppressAutoHyphens/>
              <w:spacing w:after="0" w:line="240" w:lineRule="auto"/>
              <w:ind w:left="43"/>
              <w:rPr>
                <w:rFonts w:ascii="Times New Roman" w:hAnsi="Times New Roman"/>
                <w:sz w:val="24"/>
                <w:szCs w:val="24"/>
              </w:rPr>
            </w:pPr>
            <w:r>
              <w:rPr>
                <w:rFonts w:ascii="Times New Roman" w:hAnsi="Times New Roman"/>
                <w:sz w:val="24"/>
                <w:szCs w:val="24"/>
              </w:rPr>
              <w:t xml:space="preserve">Moduł Oprogramowania umożliwiający </w:t>
            </w:r>
            <w:r w:rsidR="00A86FF6">
              <w:rPr>
                <w:rFonts w:ascii="Times New Roman" w:hAnsi="Times New Roman"/>
                <w:sz w:val="24"/>
                <w:szCs w:val="24"/>
              </w:rPr>
              <w:t>wyświe</w:t>
            </w:r>
            <w:r>
              <w:rPr>
                <w:rFonts w:ascii="Times New Roman" w:hAnsi="Times New Roman"/>
                <w:sz w:val="24"/>
                <w:szCs w:val="24"/>
              </w:rPr>
              <w:t xml:space="preserve">tlenie </w:t>
            </w:r>
            <w:r w:rsidR="00A86FF6">
              <w:rPr>
                <w:rFonts w:ascii="Times New Roman" w:hAnsi="Times New Roman"/>
                <w:sz w:val="24"/>
                <w:szCs w:val="24"/>
              </w:rPr>
              <w:t>konsoli GMDSS na stanowiskach tr</w:t>
            </w:r>
            <w:r>
              <w:rPr>
                <w:rFonts w:ascii="Times New Roman" w:hAnsi="Times New Roman"/>
                <w:sz w:val="24"/>
                <w:szCs w:val="24"/>
              </w:rPr>
              <w:t>eningowych</w:t>
            </w:r>
            <w:r w:rsidR="00A86FF6">
              <w:rPr>
                <w:rFonts w:ascii="Times New Roman" w:hAnsi="Times New Roman"/>
                <w:sz w:val="24"/>
                <w:szCs w:val="24"/>
              </w:rPr>
              <w:t>.</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shd w:val="clear" w:color="auto" w:fill="FFFFFF"/>
              <w:tabs>
                <w:tab w:val="left" w:pos="708"/>
                <w:tab w:val="left" w:pos="776"/>
              </w:tabs>
              <w:suppressAutoHyphens/>
              <w:spacing w:after="0" w:line="240" w:lineRule="auto"/>
              <w:ind w:left="7"/>
              <w:rPr>
                <w:rFonts w:ascii="Times New Roman" w:hAnsi="Times New Roman"/>
                <w:sz w:val="24"/>
                <w:szCs w:val="24"/>
              </w:rPr>
            </w:pP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D0443" w:rsidP="0004531A">
            <w:pPr>
              <w:widowControl w:val="0"/>
              <w:shd w:val="clear" w:color="auto" w:fill="FFFFFF"/>
              <w:tabs>
                <w:tab w:val="left" w:pos="708"/>
              </w:tabs>
              <w:suppressAutoHyphens/>
              <w:spacing w:after="0" w:line="240" w:lineRule="auto"/>
              <w:ind w:left="41" w:firstLine="2"/>
              <w:rPr>
                <w:rFonts w:ascii="Times New Roman" w:hAnsi="Times New Roman"/>
                <w:sz w:val="24"/>
                <w:szCs w:val="24"/>
              </w:rPr>
            </w:pPr>
            <w:r>
              <w:rPr>
                <w:rFonts w:ascii="Times New Roman" w:hAnsi="Times New Roman"/>
                <w:sz w:val="24"/>
                <w:szCs w:val="24"/>
              </w:rPr>
              <w:t>Komputer PC, na którym uruchomiony zostanie moduł oprogramowania konsoli GMDSS na stanowiskach treningowych</w:t>
            </w:r>
            <w:r w:rsidR="00A86FF6">
              <w:rPr>
                <w:rFonts w:ascii="Times New Roman" w:hAnsi="Times New Roman"/>
                <w:sz w:val="24"/>
                <w:szCs w:val="24"/>
              </w:rPr>
              <w:t xml:space="preserve">. </w:t>
            </w:r>
            <w:r>
              <w:rPr>
                <w:rFonts w:ascii="Times New Roman" w:hAnsi="Times New Roman"/>
                <w:sz w:val="24"/>
                <w:szCs w:val="24"/>
              </w:rPr>
              <w:t xml:space="preserve">Doposażenie obejmuje </w:t>
            </w:r>
            <w:r w:rsidR="00A86FF6">
              <w:rPr>
                <w:rFonts w:ascii="Times New Roman" w:hAnsi="Times New Roman"/>
                <w:sz w:val="24"/>
                <w:szCs w:val="24"/>
              </w:rPr>
              <w:t>dostawę</w:t>
            </w:r>
            <w:r>
              <w:rPr>
                <w:rFonts w:ascii="Times New Roman" w:hAnsi="Times New Roman"/>
                <w:sz w:val="24"/>
                <w:szCs w:val="24"/>
              </w:rPr>
              <w:t xml:space="preserve"> oraz instalację urządzenia.</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A86FF6" w:rsidP="000D0443">
            <w:pPr>
              <w:widowControl w:val="0"/>
              <w:tabs>
                <w:tab w:val="left" w:pos="708"/>
              </w:tabs>
              <w:suppressAutoHyphens/>
              <w:spacing w:after="0" w:line="240" w:lineRule="auto"/>
              <w:rPr>
                <w:rFonts w:ascii="Times New Roman" w:hAnsi="Times New Roman"/>
                <w:sz w:val="24"/>
                <w:szCs w:val="24"/>
              </w:rPr>
            </w:pPr>
            <w:r>
              <w:rPr>
                <w:rFonts w:ascii="Times New Roman" w:hAnsi="Times New Roman"/>
                <w:sz w:val="24"/>
                <w:szCs w:val="24"/>
              </w:rPr>
              <w:t>Midi T</w:t>
            </w:r>
            <w:r w:rsidR="000D0443">
              <w:rPr>
                <w:rFonts w:ascii="Times New Roman" w:hAnsi="Times New Roman"/>
                <w:sz w:val="24"/>
                <w:szCs w:val="24"/>
              </w:rPr>
              <w:t xml:space="preserve">ower PC, Intel </w:t>
            </w:r>
            <w:proofErr w:type="spellStart"/>
            <w:r w:rsidR="000D0443">
              <w:rPr>
                <w:rFonts w:ascii="Times New Roman" w:hAnsi="Times New Roman"/>
                <w:sz w:val="24"/>
                <w:szCs w:val="24"/>
              </w:rPr>
              <w:t>Processor</w:t>
            </w:r>
            <w:proofErr w:type="spellEnd"/>
            <w:r w:rsidR="000D0443">
              <w:rPr>
                <w:rFonts w:ascii="Times New Roman" w:hAnsi="Times New Roman"/>
                <w:sz w:val="24"/>
                <w:szCs w:val="24"/>
              </w:rPr>
              <w:t xml:space="preserve"> I5, 8 GB RAM, 128GB S</w:t>
            </w:r>
            <w:r>
              <w:rPr>
                <w:rFonts w:ascii="Times New Roman" w:hAnsi="Times New Roman"/>
                <w:sz w:val="24"/>
                <w:szCs w:val="24"/>
              </w:rPr>
              <w:t>SD HD, zintegrowana grafika, Win</w:t>
            </w:r>
            <w:r w:rsidR="000D0443">
              <w:rPr>
                <w:rFonts w:ascii="Times New Roman" w:hAnsi="Times New Roman"/>
                <w:sz w:val="24"/>
                <w:szCs w:val="24"/>
              </w:rPr>
              <w:t>dows 7/10</w:t>
            </w:r>
            <w:r>
              <w:rPr>
                <w:rFonts w:ascii="Times New Roman" w:hAnsi="Times New Roman"/>
                <w:sz w:val="24"/>
                <w:szCs w:val="24"/>
              </w:rPr>
              <w:t>.</w:t>
            </w: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D0443" w:rsidP="0004531A">
            <w:pPr>
              <w:widowControl w:val="0"/>
              <w:shd w:val="clear" w:color="auto" w:fill="FFFFFF"/>
              <w:tabs>
                <w:tab w:val="left" w:pos="708"/>
              </w:tabs>
              <w:suppressAutoHyphens/>
              <w:spacing w:after="0" w:line="240" w:lineRule="auto"/>
              <w:ind w:left="41"/>
              <w:rPr>
                <w:rFonts w:ascii="Times New Roman" w:hAnsi="Times New Roman"/>
                <w:sz w:val="24"/>
                <w:szCs w:val="24"/>
              </w:rPr>
            </w:pPr>
            <w:r>
              <w:rPr>
                <w:rFonts w:ascii="Times New Roman" w:hAnsi="Times New Roman"/>
                <w:sz w:val="24"/>
                <w:szCs w:val="24"/>
              </w:rPr>
              <w:t xml:space="preserve">22’’ monitor dotykowy, na którym wyświetlony </w:t>
            </w:r>
            <w:r w:rsidR="00A86FF6">
              <w:rPr>
                <w:rFonts w:ascii="Times New Roman" w:hAnsi="Times New Roman"/>
                <w:sz w:val="24"/>
                <w:szCs w:val="24"/>
              </w:rPr>
              <w:t>zo</w:t>
            </w:r>
            <w:r>
              <w:rPr>
                <w:rFonts w:ascii="Times New Roman" w:hAnsi="Times New Roman"/>
                <w:sz w:val="24"/>
                <w:szCs w:val="24"/>
              </w:rPr>
              <w:t xml:space="preserve">stanie moduł oprogramowania </w:t>
            </w:r>
            <w:r w:rsidR="00A86FF6">
              <w:rPr>
                <w:rFonts w:ascii="Times New Roman" w:hAnsi="Times New Roman"/>
                <w:sz w:val="24"/>
                <w:szCs w:val="24"/>
              </w:rPr>
              <w:t>konsoli treningowej GMDSS. Moduł</w:t>
            </w:r>
            <w:r>
              <w:rPr>
                <w:rFonts w:ascii="Times New Roman" w:hAnsi="Times New Roman"/>
                <w:sz w:val="24"/>
                <w:szCs w:val="24"/>
              </w:rPr>
              <w:t xml:space="preserve"> dotykowy monitora  umożliwi dodatkową obsługę stanowiska.</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shd w:val="clear" w:color="auto" w:fill="FFFFFF"/>
              <w:tabs>
                <w:tab w:val="left" w:pos="708"/>
              </w:tabs>
              <w:suppressAutoHyphens/>
              <w:spacing w:after="0" w:line="240" w:lineRule="auto"/>
              <w:ind w:left="24"/>
              <w:rPr>
                <w:rFonts w:ascii="Times New Roman" w:hAnsi="Times New Roman"/>
                <w:sz w:val="24"/>
                <w:szCs w:val="24"/>
              </w:rPr>
            </w:pP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A86FF6" w:rsidP="0004531A">
            <w:pPr>
              <w:widowControl w:val="0"/>
              <w:shd w:val="clear" w:color="auto" w:fill="FFFFFF"/>
              <w:tabs>
                <w:tab w:val="left" w:pos="708"/>
              </w:tabs>
              <w:suppressAutoHyphens/>
              <w:spacing w:after="0" w:line="240" w:lineRule="auto"/>
              <w:ind w:left="41"/>
              <w:rPr>
                <w:rFonts w:ascii="Times New Roman" w:hAnsi="Times New Roman"/>
                <w:sz w:val="24"/>
                <w:szCs w:val="24"/>
              </w:rPr>
            </w:pPr>
            <w:r>
              <w:rPr>
                <w:rFonts w:ascii="Times New Roman" w:hAnsi="Times New Roman"/>
                <w:sz w:val="24"/>
                <w:szCs w:val="24"/>
              </w:rPr>
              <w:t>Klawiatura z myszką</w:t>
            </w:r>
            <w:r w:rsidR="000D0443">
              <w:rPr>
                <w:rFonts w:ascii="Times New Roman" w:hAnsi="Times New Roman"/>
                <w:sz w:val="24"/>
                <w:szCs w:val="24"/>
              </w:rPr>
              <w:t xml:space="preserve"> umożliwiająca obsługę </w:t>
            </w:r>
            <w:r>
              <w:rPr>
                <w:rFonts w:ascii="Times New Roman" w:hAnsi="Times New Roman"/>
                <w:sz w:val="24"/>
                <w:szCs w:val="24"/>
              </w:rPr>
              <w:t>stanowiska treningowego dla kursa</w:t>
            </w:r>
            <w:r w:rsidR="000D0443">
              <w:rPr>
                <w:rFonts w:ascii="Times New Roman" w:hAnsi="Times New Roman"/>
                <w:sz w:val="24"/>
                <w:szCs w:val="24"/>
              </w:rPr>
              <w:t xml:space="preserve">ntów. Moduł </w:t>
            </w:r>
            <w:r>
              <w:rPr>
                <w:rFonts w:ascii="Times New Roman" w:hAnsi="Times New Roman"/>
                <w:sz w:val="24"/>
                <w:szCs w:val="24"/>
              </w:rPr>
              <w:t>sprzętowy umożliwiający</w:t>
            </w:r>
            <w:r w:rsidR="000D0443">
              <w:rPr>
                <w:rFonts w:ascii="Times New Roman" w:hAnsi="Times New Roman"/>
                <w:sz w:val="24"/>
                <w:szCs w:val="24"/>
              </w:rPr>
              <w:t xml:space="preserve"> integrację rzeczywistej słuchawki</w:t>
            </w:r>
            <w:r>
              <w:rPr>
                <w:rFonts w:ascii="Times New Roman" w:hAnsi="Times New Roman"/>
                <w:sz w:val="24"/>
                <w:szCs w:val="24"/>
              </w:rPr>
              <w:t xml:space="preserve"> </w:t>
            </w:r>
            <w:r w:rsidR="000D0443">
              <w:rPr>
                <w:rFonts w:ascii="Times New Roman" w:hAnsi="Times New Roman"/>
                <w:sz w:val="24"/>
                <w:szCs w:val="24"/>
              </w:rPr>
              <w:t>do pracy w symulatorze.</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shd w:val="clear" w:color="auto" w:fill="FFFFFF"/>
              <w:tabs>
                <w:tab w:val="left" w:pos="708"/>
              </w:tabs>
              <w:suppressAutoHyphens/>
              <w:spacing w:after="0" w:line="240" w:lineRule="auto"/>
              <w:ind w:left="24"/>
              <w:rPr>
                <w:rFonts w:ascii="Times New Roman" w:hAnsi="Times New Roman"/>
                <w:sz w:val="24"/>
                <w:szCs w:val="24"/>
              </w:rPr>
            </w:pP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D0443" w:rsidP="0004531A">
            <w:pPr>
              <w:widowControl w:val="0"/>
              <w:shd w:val="clear" w:color="auto" w:fill="FFFFFF"/>
              <w:tabs>
                <w:tab w:val="left" w:pos="708"/>
              </w:tabs>
              <w:suppressAutoHyphens/>
              <w:spacing w:after="0" w:line="240" w:lineRule="auto"/>
              <w:ind w:left="31"/>
              <w:rPr>
                <w:rFonts w:ascii="Times New Roman" w:hAnsi="Times New Roman"/>
                <w:sz w:val="24"/>
                <w:szCs w:val="24"/>
              </w:rPr>
            </w:pPr>
            <w:r>
              <w:rPr>
                <w:rFonts w:ascii="Times New Roman" w:hAnsi="Times New Roman"/>
                <w:sz w:val="24"/>
                <w:szCs w:val="24"/>
              </w:rPr>
              <w:t>R</w:t>
            </w:r>
            <w:r w:rsidR="00A86FF6">
              <w:rPr>
                <w:rFonts w:ascii="Times New Roman" w:hAnsi="Times New Roman"/>
                <w:sz w:val="24"/>
                <w:szCs w:val="24"/>
              </w:rPr>
              <w:t>zeczywi</w:t>
            </w:r>
            <w:r>
              <w:rPr>
                <w:rFonts w:ascii="Times New Roman" w:hAnsi="Times New Roman"/>
                <w:sz w:val="24"/>
                <w:szCs w:val="24"/>
              </w:rPr>
              <w:t xml:space="preserve">sta </w:t>
            </w:r>
            <w:r w:rsidR="00A86FF6">
              <w:rPr>
                <w:rFonts w:ascii="Times New Roman" w:hAnsi="Times New Roman"/>
                <w:sz w:val="24"/>
                <w:szCs w:val="24"/>
              </w:rPr>
              <w:t>słuchawka umożliwiająca przepr</w:t>
            </w:r>
            <w:r>
              <w:rPr>
                <w:rFonts w:ascii="Times New Roman" w:hAnsi="Times New Roman"/>
                <w:sz w:val="24"/>
                <w:szCs w:val="24"/>
              </w:rPr>
              <w:t>owadzenie rozmów</w:t>
            </w:r>
            <w:r w:rsidR="00A86FF6">
              <w:rPr>
                <w:rFonts w:ascii="Times New Roman" w:hAnsi="Times New Roman"/>
                <w:sz w:val="24"/>
                <w:szCs w:val="24"/>
              </w:rPr>
              <w:t xml:space="preserve"> </w:t>
            </w:r>
            <w:r>
              <w:rPr>
                <w:rFonts w:ascii="Times New Roman" w:hAnsi="Times New Roman"/>
                <w:sz w:val="24"/>
                <w:szCs w:val="24"/>
              </w:rPr>
              <w:t>przez urządzenie GMDSS.</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shd w:val="clear" w:color="auto" w:fill="FFFFFF"/>
              <w:tabs>
                <w:tab w:val="left" w:pos="708"/>
              </w:tabs>
              <w:suppressAutoHyphens/>
              <w:spacing w:after="0" w:line="240" w:lineRule="auto"/>
              <w:ind w:hanging="2"/>
              <w:rPr>
                <w:rFonts w:ascii="Times New Roman" w:hAnsi="Times New Roman"/>
                <w:sz w:val="24"/>
                <w:szCs w:val="24"/>
              </w:rPr>
            </w:pPr>
          </w:p>
        </w:tc>
      </w:tr>
      <w:tr w:rsidR="0004531A" w:rsidRPr="0004531A" w:rsidTr="000D0443">
        <w:trPr>
          <w:jc w:val="center"/>
        </w:trPr>
        <w:tc>
          <w:tcPr>
            <w:tcW w:w="7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A86FF6" w:rsidP="0004531A">
            <w:pPr>
              <w:widowControl w:val="0"/>
              <w:shd w:val="clear" w:color="auto" w:fill="FFFFFF"/>
              <w:tabs>
                <w:tab w:val="left" w:pos="708"/>
              </w:tabs>
              <w:suppressAutoHyphens/>
              <w:spacing w:after="0" w:line="240" w:lineRule="auto"/>
              <w:ind w:left="24"/>
              <w:rPr>
                <w:rFonts w:ascii="Times New Roman" w:hAnsi="Times New Roman"/>
                <w:sz w:val="24"/>
                <w:szCs w:val="24"/>
              </w:rPr>
            </w:pPr>
            <w:r>
              <w:rPr>
                <w:rFonts w:ascii="Times New Roman" w:hAnsi="Times New Roman"/>
                <w:sz w:val="24"/>
                <w:szCs w:val="24"/>
              </w:rPr>
              <w:t>Głośniki umoż</w:t>
            </w:r>
            <w:r w:rsidR="000D0443">
              <w:rPr>
                <w:rFonts w:ascii="Times New Roman" w:hAnsi="Times New Roman"/>
                <w:sz w:val="24"/>
                <w:szCs w:val="24"/>
              </w:rPr>
              <w:t>liwiające</w:t>
            </w:r>
            <w:r>
              <w:rPr>
                <w:rFonts w:ascii="Times New Roman" w:hAnsi="Times New Roman"/>
                <w:sz w:val="24"/>
                <w:szCs w:val="24"/>
              </w:rPr>
              <w:t xml:space="preserve"> </w:t>
            </w:r>
            <w:r w:rsidR="000D0443">
              <w:rPr>
                <w:rFonts w:ascii="Times New Roman" w:hAnsi="Times New Roman"/>
                <w:sz w:val="24"/>
                <w:szCs w:val="24"/>
              </w:rPr>
              <w:t>odtworzenie dźwięku</w:t>
            </w:r>
            <w:r>
              <w:rPr>
                <w:rFonts w:ascii="Times New Roman" w:hAnsi="Times New Roman"/>
                <w:sz w:val="24"/>
                <w:szCs w:val="24"/>
              </w:rPr>
              <w:t xml:space="preserve"> zarejestrowanego podcza</w:t>
            </w:r>
            <w:r w:rsidR="000D0443">
              <w:rPr>
                <w:rFonts w:ascii="Times New Roman" w:hAnsi="Times New Roman"/>
                <w:sz w:val="24"/>
                <w:szCs w:val="24"/>
              </w:rPr>
              <w:t>s ćwiczenia.</w:t>
            </w:r>
          </w:p>
        </w:tc>
        <w:tc>
          <w:tcPr>
            <w:tcW w:w="3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531A" w:rsidRPr="0004531A" w:rsidRDefault="0004531A" w:rsidP="0004531A">
            <w:pPr>
              <w:widowControl w:val="0"/>
              <w:shd w:val="clear" w:color="auto" w:fill="FFFFFF"/>
              <w:tabs>
                <w:tab w:val="left" w:pos="708"/>
              </w:tabs>
              <w:suppressAutoHyphens/>
              <w:spacing w:after="0" w:line="240" w:lineRule="auto"/>
              <w:rPr>
                <w:rFonts w:ascii="Times New Roman" w:hAnsi="Times New Roman"/>
                <w:sz w:val="24"/>
                <w:szCs w:val="24"/>
              </w:rPr>
            </w:pPr>
          </w:p>
        </w:tc>
      </w:tr>
    </w:tbl>
    <w:p w:rsidR="00A86FF6" w:rsidRDefault="00A86FF6" w:rsidP="0004531A">
      <w:pPr>
        <w:spacing w:after="0" w:line="240" w:lineRule="auto"/>
        <w:jc w:val="both"/>
        <w:rPr>
          <w:rFonts w:ascii="Times New Roman" w:eastAsia="Times New Roman" w:hAnsi="Times New Roman" w:cs="Times New Roman"/>
          <w:sz w:val="24"/>
          <w:szCs w:val="24"/>
          <w:lang w:eastAsia="pl-PL"/>
        </w:rPr>
      </w:pPr>
    </w:p>
    <w:p w:rsidR="006A0A20" w:rsidRDefault="006A0A20" w:rsidP="0004531A">
      <w:pPr>
        <w:spacing w:after="0" w:line="240" w:lineRule="auto"/>
        <w:jc w:val="both"/>
        <w:rPr>
          <w:rFonts w:ascii="Times New Roman" w:eastAsia="Times New Roman" w:hAnsi="Times New Roman" w:cs="Times New Roman"/>
          <w:sz w:val="24"/>
          <w:szCs w:val="24"/>
          <w:lang w:eastAsia="pl-PL"/>
        </w:rPr>
      </w:pPr>
    </w:p>
    <w:p w:rsidR="0004531A" w:rsidRDefault="00A86FF6" w:rsidP="0004531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Symulator łą</w:t>
      </w:r>
      <w:r w:rsidR="000D0443">
        <w:rPr>
          <w:rFonts w:ascii="Times New Roman" w:eastAsia="Times New Roman" w:hAnsi="Times New Roman" w:cs="Times New Roman"/>
          <w:sz w:val="24"/>
          <w:szCs w:val="24"/>
          <w:lang w:eastAsia="pl-PL"/>
        </w:rPr>
        <w:t>czn</w:t>
      </w:r>
      <w:r>
        <w:rPr>
          <w:rFonts w:ascii="Times New Roman" w:eastAsia="Times New Roman" w:hAnsi="Times New Roman" w:cs="Times New Roman"/>
          <w:sz w:val="24"/>
          <w:szCs w:val="24"/>
          <w:lang w:eastAsia="pl-PL"/>
        </w:rPr>
        <w:t>oś</w:t>
      </w:r>
      <w:r w:rsidR="000D0443">
        <w:rPr>
          <w:rFonts w:ascii="Times New Roman" w:eastAsia="Times New Roman" w:hAnsi="Times New Roman" w:cs="Times New Roman"/>
          <w:sz w:val="24"/>
          <w:szCs w:val="24"/>
          <w:lang w:eastAsia="pl-PL"/>
        </w:rPr>
        <w:t xml:space="preserve">ci typu GMDSS powinien na każdym </w:t>
      </w:r>
      <w:r>
        <w:rPr>
          <w:rFonts w:ascii="Times New Roman" w:eastAsia="Times New Roman" w:hAnsi="Times New Roman" w:cs="Times New Roman"/>
          <w:sz w:val="24"/>
          <w:szCs w:val="24"/>
          <w:lang w:eastAsia="pl-PL"/>
        </w:rPr>
        <w:t>stanowisku w reali</w:t>
      </w:r>
      <w:r w:rsidR="000D0443">
        <w:rPr>
          <w:rFonts w:ascii="Times New Roman" w:eastAsia="Times New Roman" w:hAnsi="Times New Roman" w:cs="Times New Roman"/>
          <w:sz w:val="24"/>
          <w:szCs w:val="24"/>
          <w:lang w:eastAsia="pl-PL"/>
        </w:rPr>
        <w:t xml:space="preserve">styczny sposób </w:t>
      </w:r>
      <w:r>
        <w:rPr>
          <w:rFonts w:ascii="Times New Roman" w:eastAsia="Times New Roman" w:hAnsi="Times New Roman" w:cs="Times New Roman"/>
          <w:sz w:val="24"/>
          <w:szCs w:val="24"/>
          <w:lang w:eastAsia="pl-PL"/>
        </w:rPr>
        <w:t xml:space="preserve">symulować </w:t>
      </w:r>
      <w:r w:rsidR="000D0443">
        <w:rPr>
          <w:rFonts w:ascii="Times New Roman" w:eastAsia="Times New Roman" w:hAnsi="Times New Roman" w:cs="Times New Roman"/>
          <w:sz w:val="24"/>
          <w:szCs w:val="24"/>
          <w:lang w:eastAsia="pl-PL"/>
        </w:rPr>
        <w:t xml:space="preserve">pracę urządzeń </w:t>
      </w:r>
      <w:r>
        <w:rPr>
          <w:rFonts w:ascii="Times New Roman" w:eastAsia="Times New Roman" w:hAnsi="Times New Roman" w:cs="Times New Roman"/>
          <w:sz w:val="24"/>
          <w:szCs w:val="24"/>
          <w:lang w:eastAsia="pl-PL"/>
        </w:rPr>
        <w:t>i podsystemów GMDSS takich,</w:t>
      </w:r>
      <w:r w:rsidR="000D0443">
        <w:rPr>
          <w:rFonts w:ascii="Times New Roman" w:eastAsia="Times New Roman" w:hAnsi="Times New Roman" w:cs="Times New Roman"/>
          <w:sz w:val="24"/>
          <w:szCs w:val="24"/>
          <w:lang w:eastAsia="pl-PL"/>
        </w:rPr>
        <w:t xml:space="preserve"> jak:</w:t>
      </w:r>
    </w:p>
    <w:p w:rsidR="00A86FF6" w:rsidRDefault="00A86FF6" w:rsidP="0004531A">
      <w:pPr>
        <w:spacing w:after="0" w:line="240" w:lineRule="auto"/>
        <w:jc w:val="both"/>
        <w:rPr>
          <w:rFonts w:ascii="Times New Roman" w:eastAsia="Times New Roman" w:hAnsi="Times New Roman" w:cs="Times New Roman"/>
          <w:sz w:val="24"/>
          <w:szCs w:val="24"/>
          <w:lang w:eastAsia="pl-PL"/>
        </w:rPr>
      </w:pPr>
    </w:p>
    <w:p w:rsidR="000D0443" w:rsidRDefault="00A86FF6"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Radiotelefon VHF z DSC;</w:t>
      </w:r>
    </w:p>
    <w:p w:rsidR="000D0443" w:rsidRDefault="000D0443"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Radiote</w:t>
      </w:r>
      <w:r w:rsidR="00A86FF6">
        <w:rPr>
          <w:rFonts w:ascii="Times New Roman" w:eastAsia="Times New Roman" w:hAnsi="Times New Roman" w:cs="Times New Roman"/>
          <w:sz w:val="24"/>
          <w:szCs w:val="24"/>
          <w:lang w:eastAsia="pl-PL"/>
        </w:rPr>
        <w:t>lefon MF/HF z D</w:t>
      </w:r>
      <w:r>
        <w:rPr>
          <w:rFonts w:ascii="Times New Roman" w:eastAsia="Times New Roman" w:hAnsi="Times New Roman" w:cs="Times New Roman"/>
          <w:sz w:val="24"/>
          <w:szCs w:val="24"/>
          <w:lang w:eastAsia="pl-PL"/>
        </w:rPr>
        <w:t>S</w:t>
      </w:r>
      <w:r w:rsidR="00A86FF6">
        <w:rPr>
          <w:rFonts w:ascii="Times New Roman" w:eastAsia="Times New Roman" w:hAnsi="Times New Roman" w:cs="Times New Roman"/>
          <w:sz w:val="24"/>
          <w:szCs w:val="24"/>
          <w:lang w:eastAsia="pl-PL"/>
        </w:rPr>
        <w:t>C;</w:t>
      </w:r>
    </w:p>
    <w:p w:rsidR="000D0443" w:rsidRDefault="00A86FF6"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MF/HF Telex;</w:t>
      </w:r>
    </w:p>
    <w:p w:rsidR="000D0443" w:rsidRPr="000D0443" w:rsidRDefault="000D0443"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proofErr w:type="spellStart"/>
      <w:r w:rsidRPr="000D0443">
        <w:rPr>
          <w:rFonts w:ascii="Times New Roman" w:eastAsia="Times New Roman" w:hAnsi="Times New Roman" w:cs="Times New Roman"/>
          <w:sz w:val="24"/>
          <w:szCs w:val="24"/>
          <w:lang w:val="en-US" w:eastAsia="pl-PL"/>
        </w:rPr>
        <w:t>Terminale</w:t>
      </w:r>
      <w:proofErr w:type="spellEnd"/>
      <w:r w:rsidRPr="000D0443">
        <w:rPr>
          <w:rFonts w:ascii="Times New Roman" w:eastAsia="Times New Roman" w:hAnsi="Times New Roman" w:cs="Times New Roman"/>
          <w:sz w:val="24"/>
          <w:szCs w:val="24"/>
          <w:lang w:val="en-US" w:eastAsia="pl-PL"/>
        </w:rPr>
        <w:t xml:space="preserve"> INMARSAT B, C, Fleet77;</w:t>
      </w:r>
    </w:p>
    <w:p w:rsidR="000D0443" w:rsidRDefault="000D0443"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Odbiornik</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Navtex</w:t>
      </w:r>
      <w:proofErr w:type="spellEnd"/>
      <w:r>
        <w:rPr>
          <w:rFonts w:ascii="Times New Roman" w:eastAsia="Times New Roman" w:hAnsi="Times New Roman" w:cs="Times New Roman"/>
          <w:sz w:val="24"/>
          <w:szCs w:val="24"/>
          <w:lang w:val="en-US" w:eastAsia="pl-PL"/>
        </w:rPr>
        <w:t>;</w:t>
      </w:r>
    </w:p>
    <w:p w:rsidR="000D0443" w:rsidRDefault="000D0443"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Radiopława</w:t>
      </w:r>
      <w:proofErr w:type="spellEnd"/>
      <w:r>
        <w:rPr>
          <w:rFonts w:ascii="Times New Roman" w:eastAsia="Times New Roman" w:hAnsi="Times New Roman" w:cs="Times New Roman"/>
          <w:sz w:val="24"/>
          <w:szCs w:val="24"/>
          <w:lang w:val="en-US" w:eastAsia="pl-PL"/>
        </w:rPr>
        <w:t xml:space="preserve"> EPIRB;</w:t>
      </w:r>
    </w:p>
    <w:p w:rsidR="000D0443" w:rsidRDefault="000D0443"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Transponder </w:t>
      </w:r>
      <w:proofErr w:type="spellStart"/>
      <w:r>
        <w:rPr>
          <w:rFonts w:ascii="Times New Roman" w:eastAsia="Times New Roman" w:hAnsi="Times New Roman" w:cs="Times New Roman"/>
          <w:sz w:val="24"/>
          <w:szCs w:val="24"/>
          <w:lang w:val="en-US" w:eastAsia="pl-PL"/>
        </w:rPr>
        <w:t>radarowy</w:t>
      </w:r>
      <w:proofErr w:type="spellEnd"/>
      <w:r>
        <w:rPr>
          <w:rFonts w:ascii="Times New Roman" w:eastAsia="Times New Roman" w:hAnsi="Times New Roman" w:cs="Times New Roman"/>
          <w:sz w:val="24"/>
          <w:szCs w:val="24"/>
          <w:lang w:val="en-US" w:eastAsia="pl-PL"/>
        </w:rPr>
        <w:t xml:space="preserve"> SART;</w:t>
      </w:r>
    </w:p>
    <w:p w:rsidR="000D0443" w:rsidRDefault="000D0443"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Przenośny</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radiotelefon</w:t>
      </w:r>
      <w:proofErr w:type="spellEnd"/>
      <w:r>
        <w:rPr>
          <w:rFonts w:ascii="Times New Roman" w:eastAsia="Times New Roman" w:hAnsi="Times New Roman" w:cs="Times New Roman"/>
          <w:sz w:val="24"/>
          <w:szCs w:val="24"/>
          <w:lang w:val="en-US" w:eastAsia="pl-PL"/>
        </w:rPr>
        <w:t xml:space="preserve"> VHF;</w:t>
      </w:r>
    </w:p>
    <w:p w:rsidR="000D0443" w:rsidRDefault="002C4310"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lastRenderedPageBreak/>
        <w:t>Radionamiernik</w:t>
      </w:r>
      <w:proofErr w:type="spellEnd"/>
      <w:r w:rsidR="00A86FF6">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SAR;</w:t>
      </w:r>
    </w:p>
    <w:p w:rsidR="002C4310" w:rsidRDefault="002C4310" w:rsidP="000D0443">
      <w:pPr>
        <w:pStyle w:val="Akapitzlist"/>
        <w:numPr>
          <w:ilvl w:val="0"/>
          <w:numId w:val="38"/>
        </w:num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Odbiornik</w:t>
      </w:r>
      <w:proofErr w:type="spellEnd"/>
      <w:r>
        <w:rPr>
          <w:rFonts w:ascii="Times New Roman" w:eastAsia="Times New Roman" w:hAnsi="Times New Roman" w:cs="Times New Roman"/>
          <w:sz w:val="24"/>
          <w:szCs w:val="24"/>
          <w:lang w:val="en-US" w:eastAsia="pl-PL"/>
        </w:rPr>
        <w:t xml:space="preserve"> GDPS;</w:t>
      </w:r>
    </w:p>
    <w:p w:rsidR="002C4310" w:rsidRPr="002C4310" w:rsidRDefault="002C4310"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2C4310">
        <w:rPr>
          <w:rFonts w:ascii="Times New Roman" w:eastAsia="Times New Roman" w:hAnsi="Times New Roman" w:cs="Times New Roman"/>
          <w:sz w:val="24"/>
          <w:szCs w:val="24"/>
          <w:lang w:eastAsia="pl-PL"/>
        </w:rPr>
        <w:t>Podstawowy m</w:t>
      </w:r>
      <w:r w:rsidR="00A86FF6">
        <w:rPr>
          <w:rFonts w:ascii="Times New Roman" w:eastAsia="Times New Roman" w:hAnsi="Times New Roman" w:cs="Times New Roman"/>
          <w:sz w:val="24"/>
          <w:szCs w:val="24"/>
          <w:lang w:eastAsia="pl-PL"/>
        </w:rPr>
        <w:t>oduł</w:t>
      </w:r>
      <w:r w:rsidRPr="002C4310">
        <w:rPr>
          <w:rFonts w:ascii="Times New Roman" w:eastAsia="Times New Roman" w:hAnsi="Times New Roman" w:cs="Times New Roman"/>
          <w:sz w:val="24"/>
          <w:szCs w:val="24"/>
          <w:lang w:eastAsia="pl-PL"/>
        </w:rPr>
        <w:t xml:space="preserve"> radarowy</w:t>
      </w:r>
      <w:r w:rsidR="00A86FF6">
        <w:rPr>
          <w:rFonts w:ascii="Times New Roman" w:eastAsia="Times New Roman" w:hAnsi="Times New Roman" w:cs="Times New Roman"/>
          <w:sz w:val="24"/>
          <w:szCs w:val="24"/>
          <w:lang w:eastAsia="pl-PL"/>
        </w:rPr>
        <w:t xml:space="preserve"> </w:t>
      </w:r>
      <w:r w:rsidRPr="002C4310">
        <w:rPr>
          <w:rFonts w:ascii="Times New Roman" w:eastAsia="Times New Roman" w:hAnsi="Times New Roman" w:cs="Times New Roman"/>
          <w:sz w:val="24"/>
          <w:szCs w:val="24"/>
          <w:lang w:eastAsia="pl-PL"/>
        </w:rPr>
        <w:t xml:space="preserve">do symulacji pracy </w:t>
      </w:r>
      <w:proofErr w:type="spellStart"/>
      <w:r w:rsidRPr="002C4310">
        <w:rPr>
          <w:rFonts w:ascii="Times New Roman" w:eastAsia="Times New Roman" w:hAnsi="Times New Roman" w:cs="Times New Roman"/>
          <w:sz w:val="24"/>
          <w:szCs w:val="24"/>
          <w:lang w:eastAsia="pl-PL"/>
        </w:rPr>
        <w:t>Transpondera</w:t>
      </w:r>
      <w:proofErr w:type="spellEnd"/>
      <w:r w:rsidRPr="002C4310">
        <w:rPr>
          <w:rFonts w:ascii="Times New Roman" w:eastAsia="Times New Roman" w:hAnsi="Times New Roman" w:cs="Times New Roman"/>
          <w:sz w:val="24"/>
          <w:szCs w:val="24"/>
          <w:lang w:eastAsia="pl-PL"/>
        </w:rPr>
        <w:t xml:space="preserve"> SART;</w:t>
      </w:r>
    </w:p>
    <w:p w:rsidR="002C4310" w:rsidRDefault="002C4310"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Panel stanu akumulatorów;</w:t>
      </w:r>
    </w:p>
    <w:p w:rsidR="002C4310" w:rsidRDefault="00A86FF6"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w:t>
      </w:r>
      <w:r w:rsidR="002C4310">
        <w:rPr>
          <w:rFonts w:ascii="Times New Roman" w:eastAsia="Times New Roman" w:hAnsi="Times New Roman" w:cs="Times New Roman"/>
          <w:sz w:val="24"/>
          <w:szCs w:val="24"/>
          <w:lang w:eastAsia="pl-PL"/>
        </w:rPr>
        <w:t>el akumulatorów;</w:t>
      </w:r>
    </w:p>
    <w:p w:rsidR="002C4310" w:rsidRPr="002C4310" w:rsidRDefault="002C4310" w:rsidP="000D0443">
      <w:pPr>
        <w:pStyle w:val="Akapitzlist"/>
        <w:numPr>
          <w:ilvl w:val="0"/>
          <w:numId w:val="38"/>
        </w:num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Trans</w:t>
      </w:r>
      <w:r w:rsidR="00A86FF6">
        <w:rPr>
          <w:rFonts w:ascii="Times New Roman" w:eastAsia="Times New Roman" w:hAnsi="Times New Roman" w:cs="Times New Roman"/>
          <w:sz w:val="24"/>
          <w:szCs w:val="24"/>
          <w:lang w:eastAsia="pl-PL"/>
        </w:rPr>
        <w:t>p</w:t>
      </w:r>
      <w:r w:rsidR="004B4960">
        <w:rPr>
          <w:rFonts w:ascii="Times New Roman" w:eastAsia="Times New Roman" w:hAnsi="Times New Roman" w:cs="Times New Roman"/>
          <w:sz w:val="24"/>
          <w:szCs w:val="24"/>
          <w:lang w:eastAsia="pl-PL"/>
        </w:rPr>
        <w:t>on</w:t>
      </w:r>
      <w:r>
        <w:rPr>
          <w:rFonts w:ascii="Times New Roman" w:eastAsia="Times New Roman" w:hAnsi="Times New Roman" w:cs="Times New Roman"/>
          <w:sz w:val="24"/>
          <w:szCs w:val="24"/>
          <w:lang w:eastAsia="pl-PL"/>
        </w:rPr>
        <w:t>der</w:t>
      </w:r>
      <w:proofErr w:type="spellEnd"/>
      <w:r>
        <w:rPr>
          <w:rFonts w:ascii="Times New Roman" w:eastAsia="Times New Roman" w:hAnsi="Times New Roman" w:cs="Times New Roman"/>
          <w:sz w:val="24"/>
          <w:szCs w:val="24"/>
          <w:lang w:eastAsia="pl-PL"/>
        </w:rPr>
        <w:t xml:space="preserve"> AIS </w:t>
      </w:r>
      <w:r w:rsidR="004B496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SART</w:t>
      </w:r>
      <w:r w:rsidR="004B4960">
        <w:rPr>
          <w:rFonts w:ascii="Times New Roman" w:eastAsia="Times New Roman" w:hAnsi="Times New Roman" w:cs="Times New Roman"/>
          <w:sz w:val="24"/>
          <w:szCs w:val="24"/>
          <w:lang w:eastAsia="pl-PL"/>
        </w:rPr>
        <w:t>.</w:t>
      </w:r>
    </w:p>
    <w:p w:rsidR="0004531A" w:rsidRPr="002C4310" w:rsidRDefault="0004531A" w:rsidP="0004531A">
      <w:pPr>
        <w:spacing w:after="0" w:line="240" w:lineRule="auto"/>
        <w:ind w:left="357"/>
        <w:jc w:val="both"/>
        <w:rPr>
          <w:rFonts w:ascii="Times New Roman" w:eastAsia="Times New Roman" w:hAnsi="Times New Roman" w:cs="Times New Roman"/>
          <w:sz w:val="24"/>
          <w:szCs w:val="24"/>
          <w:lang w:eastAsia="pl-PL"/>
        </w:rPr>
      </w:pPr>
    </w:p>
    <w:p w:rsidR="0004531A" w:rsidRPr="0004531A" w:rsidRDefault="0004531A" w:rsidP="0004531A">
      <w:pPr>
        <w:numPr>
          <w:ilvl w:val="0"/>
          <w:numId w:val="26"/>
        </w:numPr>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 cenie zamieszczonej w formularzu ofertowym Wykonawca uwzględnia transport przedmiotu zamówienia do siedziby Zamawiającego, bądź do miejsca wskazanego przez Zamawiającego, znajdujące się w granicach administracyjnych miasta Szczecin oraz wszystkie inne koszty związane z realizacją zamówienia.</w:t>
      </w:r>
    </w:p>
    <w:p w:rsidR="0004531A" w:rsidRPr="0004531A" w:rsidRDefault="0004531A" w:rsidP="0004531A">
      <w:pPr>
        <w:numPr>
          <w:ilvl w:val="0"/>
          <w:numId w:val="26"/>
        </w:numPr>
        <w:contextualSpacing/>
        <w:jc w:val="both"/>
        <w:rPr>
          <w:rFonts w:ascii="Times New Roman" w:eastAsia="Calibri" w:hAnsi="Times New Roman" w:cs="Times New Roman"/>
          <w:bCs/>
          <w:spacing w:val="4"/>
          <w:sz w:val="24"/>
          <w:szCs w:val="24"/>
        </w:rPr>
      </w:pPr>
      <w:r w:rsidRPr="0004531A">
        <w:rPr>
          <w:rFonts w:ascii="Times New Roman" w:eastAsia="Calibri" w:hAnsi="Times New Roman" w:cs="Times New Roman"/>
          <w:spacing w:val="4"/>
          <w:sz w:val="24"/>
          <w:szCs w:val="24"/>
        </w:rPr>
        <w:t>Ilekroć w treści SIWZ, w tym w opisie przedmiotu zamówienia, użyte są znaki towarowe, patenty lub pochodzenie, a także normy, Zamawiający dopuszcza rozwiązanie równoważne               i zastrzega sobie prawo do weryfikacji oferowanych rozwiązań równoważnych na etapie badania i oceny ofert. Wykonawca, który powołuje się na rozwiązania równoważne jest obowiązany wykazać, że oferowane przez niego dostawy spełniają wymagania określone przez Zamawiającego, poprzez przedstawienie wraz z ofertą opisu zamiennika potwierdzającego, że wymagania określone w SIWZ są spełnione. Brak określenia w ofercie, iż wykonawca korzysta z rozwiązań równoważnych oznacza, iż dostarczy artykuły, których znaki towarowe, patenty lub pochodzenie zostały przywołane w SIWZ. Przez materiał równoważny Zamawiający rozumie taki, który spełnia wymagania określone w niniejszej SIWZ, rozumiane jako parametry minimalne.</w:t>
      </w:r>
    </w:p>
    <w:p w:rsidR="0004531A" w:rsidRPr="001D252D" w:rsidRDefault="0004531A" w:rsidP="0004531A">
      <w:pPr>
        <w:numPr>
          <w:ilvl w:val="0"/>
          <w:numId w:val="26"/>
        </w:numPr>
        <w:contextualSpacing/>
        <w:jc w:val="both"/>
        <w:rPr>
          <w:rFonts w:ascii="Times New Roman" w:eastAsia="Calibri" w:hAnsi="Times New Roman" w:cs="Times New Roman"/>
          <w:b/>
          <w:spacing w:val="4"/>
          <w:sz w:val="24"/>
          <w:szCs w:val="24"/>
          <w:u w:val="single"/>
        </w:rPr>
      </w:pPr>
      <w:bookmarkStart w:id="0" w:name="_GoBack"/>
      <w:r w:rsidRPr="001D252D">
        <w:rPr>
          <w:rFonts w:ascii="Times New Roman" w:eastAsia="Calibri" w:hAnsi="Times New Roman" w:cs="Times New Roman"/>
          <w:b/>
          <w:spacing w:val="4"/>
          <w:sz w:val="24"/>
          <w:szCs w:val="24"/>
          <w:u w:val="single"/>
        </w:rPr>
        <w:t>W przypadku nieuzyskania przez Zamawiającego dofinansowania z</w:t>
      </w:r>
      <w:r w:rsidR="001C04AB" w:rsidRPr="001D252D">
        <w:rPr>
          <w:rFonts w:ascii="Times New Roman" w:eastAsia="Calibri" w:hAnsi="Times New Roman" w:cs="Times New Roman"/>
          <w:b/>
          <w:spacing w:val="4"/>
          <w:sz w:val="24"/>
          <w:szCs w:val="24"/>
          <w:u w:val="single"/>
        </w:rPr>
        <w:t>e</w:t>
      </w:r>
      <w:r w:rsidRPr="001D252D">
        <w:rPr>
          <w:rFonts w:ascii="Times New Roman" w:eastAsia="Calibri" w:hAnsi="Times New Roman" w:cs="Times New Roman"/>
          <w:b/>
          <w:spacing w:val="4"/>
          <w:sz w:val="24"/>
          <w:szCs w:val="24"/>
          <w:u w:val="single"/>
        </w:rPr>
        <w:t xml:space="preserve"> </w:t>
      </w:r>
      <w:r w:rsidRPr="001D252D">
        <w:rPr>
          <w:rFonts w:ascii="Times New Roman" w:eastAsia="Calibri" w:hAnsi="Times New Roman" w:cs="Times New Roman"/>
          <w:b/>
          <w:iCs/>
          <w:spacing w:val="4"/>
          <w:sz w:val="24"/>
          <w:szCs w:val="24"/>
          <w:u w:val="single"/>
        </w:rPr>
        <w:t>środków Unii Europejskiej, Europejskiego Funduszu Społecznego</w:t>
      </w:r>
      <w:r w:rsidRPr="001D252D">
        <w:rPr>
          <w:rFonts w:ascii="Times New Roman" w:eastAsia="Calibri" w:hAnsi="Times New Roman" w:cs="Times New Roman"/>
          <w:b/>
          <w:spacing w:val="4"/>
          <w:sz w:val="24"/>
          <w:szCs w:val="24"/>
          <w:u w:val="single"/>
        </w:rPr>
        <w:t xml:space="preserve"> postępowanie może zostać unieważnione.</w:t>
      </w:r>
    </w:p>
    <w:bookmarkEnd w:id="0"/>
    <w:p w:rsidR="0004531A" w:rsidRPr="0004531A" w:rsidRDefault="0004531A" w:rsidP="0004531A">
      <w:pPr>
        <w:tabs>
          <w:tab w:val="left" w:pos="900"/>
        </w:tabs>
        <w:spacing w:after="0" w:line="240" w:lineRule="auto"/>
        <w:jc w:val="both"/>
        <w:rPr>
          <w:rFonts w:ascii="Times New Roman" w:eastAsia="Times New Roman" w:hAnsi="Times New Roman" w:cs="Times New Roman"/>
          <w:sz w:val="24"/>
          <w:szCs w:val="24"/>
          <w:lang w:eastAsia="pl-PL"/>
        </w:rPr>
      </w:pPr>
    </w:p>
    <w:p w:rsidR="0004531A" w:rsidRDefault="0004531A" w:rsidP="0004531A">
      <w:pPr>
        <w:tabs>
          <w:tab w:val="left" w:pos="900"/>
        </w:tabs>
        <w:spacing w:after="0" w:line="240" w:lineRule="auto"/>
        <w:jc w:val="both"/>
        <w:rPr>
          <w:rFonts w:ascii="Times New Roman" w:eastAsia="Times New Roman" w:hAnsi="Times New Roman" w:cs="Times New Roman"/>
          <w:sz w:val="24"/>
          <w:szCs w:val="24"/>
          <w:lang w:eastAsia="pl-PL"/>
        </w:rPr>
      </w:pPr>
      <w:r w:rsidRPr="0004531A">
        <w:rPr>
          <w:rFonts w:ascii="Times New Roman" w:eastAsia="Times New Roman" w:hAnsi="Times New Roman" w:cs="Times New Roman"/>
          <w:sz w:val="24"/>
          <w:szCs w:val="24"/>
          <w:lang w:eastAsia="pl-PL"/>
        </w:rPr>
        <w:t>Członkowie komisji przetargowej:</w:t>
      </w:r>
    </w:p>
    <w:p w:rsidR="006A0A20" w:rsidRDefault="006A0A20" w:rsidP="0004531A">
      <w:pPr>
        <w:tabs>
          <w:tab w:val="left" w:pos="900"/>
        </w:tabs>
        <w:spacing w:after="0" w:line="240" w:lineRule="auto"/>
        <w:jc w:val="both"/>
        <w:rPr>
          <w:rFonts w:ascii="Times New Roman" w:eastAsia="Times New Roman" w:hAnsi="Times New Roman" w:cs="Times New Roman"/>
          <w:sz w:val="24"/>
          <w:szCs w:val="24"/>
          <w:lang w:eastAsia="pl-PL"/>
        </w:rPr>
      </w:pPr>
    </w:p>
    <w:p w:rsidR="0004531A" w:rsidRDefault="0004531A" w:rsidP="0004531A">
      <w:pPr>
        <w:numPr>
          <w:ilvl w:val="2"/>
          <w:numId w:val="17"/>
        </w:numPr>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t>
      </w:r>
    </w:p>
    <w:p w:rsidR="006A0A20" w:rsidRPr="0004531A" w:rsidRDefault="006A0A20" w:rsidP="006A0A20">
      <w:pPr>
        <w:ind w:left="2700"/>
        <w:contextualSpacing/>
        <w:jc w:val="both"/>
        <w:rPr>
          <w:rFonts w:ascii="Times New Roman" w:eastAsia="Calibri" w:hAnsi="Times New Roman" w:cs="Times New Roman"/>
          <w:spacing w:val="4"/>
          <w:sz w:val="24"/>
          <w:szCs w:val="24"/>
        </w:rPr>
      </w:pPr>
    </w:p>
    <w:p w:rsidR="0004531A" w:rsidRDefault="0004531A" w:rsidP="0004531A">
      <w:pPr>
        <w:numPr>
          <w:ilvl w:val="2"/>
          <w:numId w:val="17"/>
        </w:numPr>
        <w:contextualSpacing/>
        <w:jc w:val="both"/>
        <w:rPr>
          <w:rFonts w:ascii="Times New Roman" w:eastAsia="Calibri" w:hAnsi="Times New Roman" w:cs="Times New Roman"/>
          <w:spacing w:val="4"/>
          <w:sz w:val="24"/>
          <w:szCs w:val="24"/>
        </w:rPr>
      </w:pPr>
      <w:r w:rsidRPr="0004531A">
        <w:rPr>
          <w:rFonts w:ascii="Times New Roman" w:eastAsia="Calibri" w:hAnsi="Times New Roman" w:cs="Times New Roman"/>
          <w:spacing w:val="4"/>
          <w:sz w:val="24"/>
          <w:szCs w:val="24"/>
        </w:rPr>
        <w:t>...................................................</w:t>
      </w:r>
    </w:p>
    <w:p w:rsidR="006A0A20" w:rsidRDefault="006A0A20" w:rsidP="006A0A20">
      <w:pPr>
        <w:ind w:left="2700"/>
        <w:contextualSpacing/>
        <w:jc w:val="both"/>
        <w:rPr>
          <w:rFonts w:ascii="Times New Roman" w:eastAsia="Calibri" w:hAnsi="Times New Roman" w:cs="Times New Roman"/>
          <w:spacing w:val="4"/>
          <w:sz w:val="24"/>
          <w:szCs w:val="24"/>
        </w:rPr>
      </w:pPr>
    </w:p>
    <w:p w:rsidR="006A0A20" w:rsidRPr="006A0A20" w:rsidRDefault="0004531A" w:rsidP="006A0A20">
      <w:pPr>
        <w:numPr>
          <w:ilvl w:val="2"/>
          <w:numId w:val="17"/>
        </w:numPr>
        <w:contextualSpacing/>
        <w:jc w:val="both"/>
        <w:rPr>
          <w:rFonts w:ascii="Times New Roman" w:eastAsia="Calibri" w:hAnsi="Times New Roman" w:cs="Times New Roman"/>
          <w:spacing w:val="4"/>
          <w:sz w:val="24"/>
          <w:szCs w:val="24"/>
        </w:rPr>
      </w:pPr>
      <w:r w:rsidRPr="006A0A20">
        <w:rPr>
          <w:rFonts w:ascii="Times New Roman" w:eastAsia="Calibri" w:hAnsi="Times New Roman" w:cs="Times New Roman"/>
          <w:spacing w:val="4"/>
          <w:sz w:val="24"/>
          <w:szCs w:val="24"/>
        </w:rPr>
        <w:t>...................................................</w:t>
      </w:r>
    </w:p>
    <w:p w:rsidR="001A2956" w:rsidRPr="00ED1004" w:rsidRDefault="00EF18EB" w:rsidP="00C10FE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
      </w:r>
    </w:p>
    <w:p w:rsidR="000744A0" w:rsidRPr="00EB08F1" w:rsidRDefault="000744A0" w:rsidP="00EB08F1">
      <w:pPr>
        <w:autoSpaceDE w:val="0"/>
        <w:autoSpaceDN w:val="0"/>
        <w:adjustRightInd w:val="0"/>
        <w:jc w:val="right"/>
        <w:rPr>
          <w:rFonts w:ascii="Times New Roman" w:hAnsi="Times New Roman" w:cs="Times New Roman"/>
          <w:sz w:val="16"/>
          <w:szCs w:val="16"/>
        </w:rPr>
      </w:pPr>
    </w:p>
    <w:sectPr w:rsidR="000744A0" w:rsidRPr="00EB08F1" w:rsidSect="004C41B1">
      <w:headerReference w:type="default" r:id="rId7"/>
      <w:footerReference w:type="default" r:id="rId8"/>
      <w:pgSz w:w="11906" w:h="16838"/>
      <w:pgMar w:top="1134" w:right="566" w:bottom="1276"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90" w:rsidRDefault="00417790" w:rsidP="005F6138">
      <w:pPr>
        <w:spacing w:after="0" w:line="240" w:lineRule="auto"/>
      </w:pPr>
      <w:r>
        <w:separator/>
      </w:r>
    </w:p>
  </w:endnote>
  <w:endnote w:type="continuationSeparator" w:id="0">
    <w:p w:rsidR="00417790" w:rsidRDefault="00417790" w:rsidP="005F6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4B" w:rsidRDefault="002D14DB" w:rsidP="00CC62A0">
    <w:pPr>
      <w:pStyle w:val="Nagwek"/>
      <w:tabs>
        <w:tab w:val="left" w:pos="708"/>
      </w:tabs>
      <w:jc w:val="both"/>
      <w:rPr>
        <w:rFonts w:ascii="Times New Roman" w:hAnsi="Times New Roman" w:cs="Times New Roman"/>
        <w:i/>
        <w:iCs/>
        <w:sz w:val="16"/>
        <w:szCs w:val="16"/>
      </w:rPr>
    </w:pPr>
    <w:r w:rsidRPr="002D14DB">
      <w:rPr>
        <w:noProof/>
        <w:lang w:eastAsia="pl-PL"/>
      </w:rPr>
      <w:pict>
        <v:rect id="Rectangle 3" o:spid="_x0000_s4097" style="position:absolute;left:0;text-align:left;margin-left:-34.85pt;margin-top:-47.05pt;width:538.5pt;height:8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" filled="f" fillcolor="#4f81bd [3204]" stroked="f" strokecolor="black [3213]">
          <v:shadow color="#eeece1 [3214]"/>
          <v:textbox>
            <w:txbxContent>
              <w:p w:rsidR="004C41B1" w:rsidRPr="00220EA9" w:rsidRDefault="004C41B1" w:rsidP="004C41B1">
                <w:pPr>
                  <w:pStyle w:val="NormalnyWeb"/>
                  <w:pBdr>
                    <w:top w:val="single" w:sz="4" w:space="1" w:color="auto"/>
                  </w:pBdr>
                  <w:tabs>
                    <w:tab w:val="right" w:pos="708"/>
                  </w:tabs>
                  <w:kinsoku w:val="0"/>
                  <w:overflowPunct w:val="0"/>
                  <w:spacing w:before="0" w:beforeAutospacing="0" w:after="0" w:afterAutospacing="0"/>
                  <w:jc w:val="center"/>
                  <w:textAlignment w:val="baseline"/>
                  <w:rPr>
                    <w:i/>
                    <w:sz w:val="15"/>
                    <w:szCs w:val="15"/>
                  </w:rPr>
                </w:pPr>
                <w:r w:rsidRPr="00220EA9">
                  <w:rPr>
                    <w:rFonts w:eastAsia="Calibri"/>
                    <w:i/>
                    <w:iCs/>
                    <w:kern w:val="24"/>
                    <w:sz w:val="15"/>
                    <w:szCs w:val="15"/>
                  </w:rPr>
                  <w:t xml:space="preserve">Projekt współfinansowany ze środków Europejskiego Funduszu Społecznego w ramach </w:t>
                </w:r>
                <w:r w:rsidRPr="00220EA9">
                  <w:rPr>
                    <w:bCs/>
                    <w:i/>
                    <w:sz w:val="15"/>
                    <w:szCs w:val="15"/>
                  </w:rPr>
                  <w:t xml:space="preserve">Regionalnego Programu Operacyjnego </w:t>
                </w:r>
                <w:r w:rsidRPr="00220EA9">
                  <w:rPr>
                    <w:bCs/>
                    <w:i/>
                    <w:sz w:val="15"/>
                    <w:szCs w:val="15"/>
                  </w:rPr>
                  <w:br/>
                  <w:t xml:space="preserve">Województwa Zachodniopomorskiego 2014-2020,Oś priorytetowa </w:t>
                </w:r>
                <w:r w:rsidRPr="00220EA9">
                  <w:rPr>
                    <w:bCs/>
                    <w:i/>
                    <w:iCs/>
                    <w:sz w:val="15"/>
                    <w:szCs w:val="15"/>
                  </w:rPr>
                  <w:t>V</w:t>
                </w:r>
                <w:r>
                  <w:rPr>
                    <w:bCs/>
                    <w:i/>
                    <w:iCs/>
                    <w:sz w:val="15"/>
                    <w:szCs w:val="15"/>
                  </w:rPr>
                  <w:t>I</w:t>
                </w:r>
                <w:r w:rsidRPr="00220EA9">
                  <w:rPr>
                    <w:bCs/>
                    <w:i/>
                    <w:iCs/>
                    <w:sz w:val="15"/>
                    <w:szCs w:val="15"/>
                  </w:rPr>
                  <w:t>II</w:t>
                </w:r>
                <w:r>
                  <w:rPr>
                    <w:bCs/>
                    <w:i/>
                    <w:iCs/>
                    <w:sz w:val="15"/>
                    <w:szCs w:val="15"/>
                  </w:rPr>
                  <w:t xml:space="preserve"> Edukacja</w:t>
                </w:r>
                <w:r w:rsidRPr="00220EA9">
                  <w:rPr>
                    <w:bCs/>
                    <w:i/>
                    <w:iCs/>
                    <w:sz w:val="15"/>
                    <w:szCs w:val="15"/>
                  </w:rPr>
                  <w:t xml:space="preserve">, </w:t>
                </w:r>
                <w:r w:rsidRPr="00220EA9">
                  <w:rPr>
                    <w:bCs/>
                    <w:i/>
                    <w:sz w:val="15"/>
                    <w:szCs w:val="15"/>
                  </w:rPr>
                  <w:t xml:space="preserve">Działanie </w:t>
                </w:r>
                <w:r>
                  <w:rPr>
                    <w:bCs/>
                    <w:i/>
                    <w:sz w:val="15"/>
                    <w:szCs w:val="15"/>
                  </w:rPr>
                  <w:t>8.6</w:t>
                </w:r>
                <w:r w:rsidRPr="00220EA9">
                  <w:rPr>
                    <w:bCs/>
                    <w:i/>
                    <w:iCs/>
                    <w:sz w:val="15"/>
                    <w:szCs w:val="15"/>
                  </w:rPr>
                  <w:t xml:space="preserve"> </w:t>
                </w:r>
              </w:p>
              <w:p w:rsidR="004C41B1" w:rsidRDefault="004C41B1" w:rsidP="004C41B1">
                <w:pPr>
                  <w:pBdr>
                    <w:top w:val="single" w:sz="4" w:space="1" w:color="auto"/>
                  </w:pBdr>
                  <w:autoSpaceDE w:val="0"/>
                  <w:autoSpaceDN w:val="0"/>
                  <w:adjustRightInd w:val="0"/>
                  <w:spacing w:after="0" w:line="240" w:lineRule="auto"/>
                  <w:jc w:val="center"/>
                  <w:rPr>
                    <w:rFonts w:ascii="Times New Roman" w:hAnsi="Times New Roman" w:cs="Times New Roman"/>
                    <w:i/>
                    <w:sz w:val="15"/>
                    <w:szCs w:val="15"/>
                  </w:rPr>
                </w:pPr>
                <w:r w:rsidRPr="00220EA9">
                  <w:rPr>
                    <w:rFonts w:ascii="Times New Roman" w:eastAsia="Calibri" w:hAnsi="Times New Roman" w:cs="Times New Roman"/>
                    <w:i/>
                    <w:iCs/>
                    <w:kern w:val="24"/>
                    <w:sz w:val="15"/>
                    <w:szCs w:val="15"/>
                  </w:rPr>
                  <w:t>Nazwa projektu: „</w:t>
                </w:r>
                <w:r>
                  <w:rPr>
                    <w:rFonts w:ascii="Times New Roman" w:eastAsia="Calibri" w:hAnsi="Times New Roman" w:cs="Times New Roman"/>
                    <w:i/>
                    <w:iCs/>
                    <w:kern w:val="24"/>
                    <w:sz w:val="15"/>
                    <w:szCs w:val="15"/>
                  </w:rPr>
                  <w:t>Zdobądź kwalifikacje i wypłyń na głębokie wody</w:t>
                </w:r>
                <w:r w:rsidRPr="00220EA9">
                  <w:rPr>
                    <w:rFonts w:ascii="Times New Roman" w:hAnsi="Times New Roman" w:cs="Times New Roman"/>
                    <w:i/>
                    <w:sz w:val="15"/>
                    <w:szCs w:val="15"/>
                  </w:rPr>
                  <w:t>”</w:t>
                </w:r>
              </w:p>
              <w:p w:rsidR="004C41B1" w:rsidRDefault="004C41B1" w:rsidP="004C41B1">
                <w:pPr>
                  <w:autoSpaceDE w:val="0"/>
                  <w:autoSpaceDN w:val="0"/>
                  <w:adjustRightInd w:val="0"/>
                  <w:spacing w:after="0" w:line="240" w:lineRule="auto"/>
                  <w:jc w:val="center"/>
                  <w:rPr>
                    <w:rFonts w:ascii="Times New Roman" w:eastAsia="Calibri" w:hAnsi="Times New Roman" w:cs="Times New Roman"/>
                    <w:i/>
                    <w:iCs/>
                    <w:kern w:val="24"/>
                    <w:sz w:val="16"/>
                    <w:szCs w:val="16"/>
                  </w:rPr>
                </w:pPr>
                <w:r w:rsidRPr="000939E5">
                  <w:rPr>
                    <w:rFonts w:ascii="Times New Roman" w:eastAsia="Calibri" w:hAnsi="Times New Roman" w:cs="Times New Roman"/>
                    <w:i/>
                    <w:iCs/>
                    <w:kern w:val="24"/>
                    <w:sz w:val="16"/>
                    <w:szCs w:val="16"/>
                  </w:rPr>
                  <w:t>Biuro projektu: Zachodniopomorska Izba Rzemiosła</w:t>
                </w:r>
                <w:r w:rsidRPr="00981720">
                  <w:rPr>
                    <w:rFonts w:ascii="Times New Roman" w:eastAsia="Calibri" w:hAnsi="Times New Roman" w:cs="Times New Roman"/>
                    <w:i/>
                    <w:iCs/>
                    <w:kern w:val="24"/>
                    <w:sz w:val="16"/>
                    <w:szCs w:val="16"/>
                  </w:rPr>
                  <w:t xml:space="preserve"> i Przedsiębiorczości, ul. Królowej Korony Polskiej 25, 70 – 486 Szczecin,</w:t>
                </w:r>
              </w:p>
              <w:p w:rsidR="004C41B1" w:rsidRPr="00220EA9" w:rsidRDefault="004C41B1" w:rsidP="004C41B1">
                <w:pPr>
                  <w:autoSpaceDE w:val="0"/>
                  <w:autoSpaceDN w:val="0"/>
                  <w:adjustRightInd w:val="0"/>
                  <w:spacing w:after="0" w:line="240" w:lineRule="auto"/>
                  <w:jc w:val="center"/>
                  <w:rPr>
                    <w:rFonts w:ascii="Times New Roman" w:hAnsi="Times New Roman" w:cs="Times New Roman"/>
                    <w:i/>
                    <w:sz w:val="15"/>
                    <w:szCs w:val="15"/>
                  </w:rPr>
                </w:pPr>
                <w:r w:rsidRPr="00A54EF4">
                  <w:rPr>
                    <w:rFonts w:ascii="Times New Roman" w:eastAsia="Calibri" w:hAnsi="Times New Roman" w:cs="Times New Roman"/>
                    <w:i/>
                    <w:iCs/>
                    <w:kern w:val="24"/>
                    <w:sz w:val="16"/>
                    <w:szCs w:val="16"/>
                  </w:rPr>
                  <w:t xml:space="preserve">tel. +48 91 </w:t>
                </w:r>
                <w:r w:rsidRPr="00A54EF4">
                  <w:rPr>
                    <w:rFonts w:ascii="Times New Roman" w:hAnsi="Times New Roman" w:cs="Times New Roman"/>
                    <w:i/>
                    <w:sz w:val="16"/>
                    <w:szCs w:val="16"/>
                  </w:rPr>
                  <w:t xml:space="preserve"> 422 22 87, </w:t>
                </w:r>
                <w:hyperlink r:id="rId1" w:history="1">
                  <w:r w:rsidRPr="00A54EF4">
                    <w:rPr>
                      <w:rStyle w:val="Hipercze"/>
                      <w:rFonts w:ascii="Times New Roman" w:eastAsia="Calibri" w:hAnsi="Times New Roman" w:cs="Times New Roman"/>
                      <w:i/>
                      <w:iCs/>
                      <w:kern w:val="24"/>
                      <w:sz w:val="16"/>
                      <w:szCs w:val="16"/>
                    </w:rPr>
                    <w:t>zirzipszczecin@onet.eu</w:t>
                  </w:r>
                </w:hyperlink>
                <w:r w:rsidRPr="00A54EF4">
                  <w:rPr>
                    <w:rFonts w:ascii="Times New Roman" w:eastAsia="Calibri" w:hAnsi="Times New Roman" w:cs="Times New Roman"/>
                    <w:i/>
                    <w:iCs/>
                    <w:kern w:val="24"/>
                    <w:sz w:val="16"/>
                    <w:szCs w:val="16"/>
                  </w:rPr>
                  <w:t xml:space="preserve">; </w:t>
                </w:r>
                <w:proofErr w:type="spellStart"/>
                <w:r w:rsidRPr="00A54EF4">
                  <w:rPr>
                    <w:rFonts w:ascii="Times New Roman" w:eastAsia="Calibri" w:hAnsi="Times New Roman" w:cs="Times New Roman"/>
                    <w:i/>
                    <w:iCs/>
                    <w:kern w:val="24"/>
                    <w:sz w:val="16"/>
                    <w:szCs w:val="16"/>
                  </w:rPr>
                  <w:t>ODiDZ</w:t>
                </w:r>
                <w:proofErr w:type="spellEnd"/>
                <w:r w:rsidRPr="00A54EF4">
                  <w:rPr>
                    <w:rFonts w:ascii="Times New Roman" w:eastAsia="Calibri" w:hAnsi="Times New Roman" w:cs="Times New Roman"/>
                    <w:i/>
                    <w:iCs/>
                    <w:kern w:val="24"/>
                    <w:sz w:val="16"/>
                    <w:szCs w:val="16"/>
                  </w:rPr>
                  <w:t xml:space="preserve"> nr 5 </w:t>
                </w:r>
                <w:proofErr w:type="spellStart"/>
                <w:r w:rsidRPr="00A54EF4">
                  <w:rPr>
                    <w:rFonts w:ascii="Times New Roman" w:eastAsia="Calibri" w:hAnsi="Times New Roman" w:cs="Times New Roman"/>
                    <w:i/>
                    <w:iCs/>
                    <w:kern w:val="24"/>
                    <w:sz w:val="16"/>
                    <w:szCs w:val="16"/>
                  </w:rPr>
                  <w:t>ZCEMiP</w:t>
                </w:r>
                <w:proofErr w:type="spellEnd"/>
                <w:r w:rsidRPr="00A54EF4">
                  <w:rPr>
                    <w:rFonts w:ascii="Times New Roman" w:eastAsia="Calibri" w:hAnsi="Times New Roman" w:cs="Times New Roman"/>
                    <w:i/>
                    <w:iCs/>
                    <w:kern w:val="24"/>
                    <w:sz w:val="16"/>
                    <w:szCs w:val="16"/>
                  </w:rPr>
                  <w:t>, pok. 34, ul. Hoża 6, 71 – 699 Szczecin</w:t>
                </w:r>
              </w:p>
              <w:p w:rsidR="006B1D82" w:rsidRPr="004C41B1" w:rsidRDefault="006B1D82" w:rsidP="004C41B1">
                <w:pPr>
                  <w:rPr>
                    <w:szCs w:val="16"/>
                  </w:rPr>
                </w:pPr>
              </w:p>
            </w:txbxContent>
          </v:textbox>
        </v:rect>
      </w:pict>
    </w:r>
    <w:r w:rsidR="006B1D82">
      <w:rPr>
        <w:noProof/>
        <w:lang w:eastAsia="pl-PL"/>
      </w:rPr>
      <w:t xml:space="preserve">                                                                                         </w:t>
    </w:r>
    <w:r w:rsidR="00981720">
      <w:rPr>
        <w:noProof/>
        <w:lang w:eastAsia="pl-PL"/>
      </w:rPr>
      <w:t xml:space="preserve">                                                        </w:t>
    </w:r>
    <w:r w:rsidR="006B1D82">
      <w:rPr>
        <w:noProof/>
        <w:lang w:eastAsia="pl-PL"/>
      </w:rPr>
      <w:t xml:space="preserve">              </w:t>
    </w:r>
    <w:r w:rsidR="00435B55">
      <w:rPr>
        <w:noProof/>
        <w:lang w:eastAsia="pl-PL"/>
      </w:rPr>
      <w:t xml:space="preserve">               </w:t>
    </w:r>
  </w:p>
  <w:p w:rsidR="00FB20ED" w:rsidRPr="001D5AB7" w:rsidRDefault="00FB20ED" w:rsidP="00CC62A0">
    <w:pPr>
      <w:pStyle w:val="Nagwek"/>
      <w:tabs>
        <w:tab w:val="left" w:pos="708"/>
      </w:tabs>
      <w:jc w:val="both"/>
      <w:rPr>
        <w:rFonts w:ascii="Times New Roman" w:hAnsi="Times New Roman" w:cs="Times New Roman"/>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90" w:rsidRDefault="00417790" w:rsidP="005F6138">
      <w:pPr>
        <w:spacing w:after="0" w:line="240" w:lineRule="auto"/>
      </w:pPr>
      <w:r>
        <w:separator/>
      </w:r>
    </w:p>
  </w:footnote>
  <w:footnote w:type="continuationSeparator" w:id="0">
    <w:p w:rsidR="00417790" w:rsidRDefault="00417790" w:rsidP="005F6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11" w:rsidRDefault="00C40B11" w:rsidP="00AD5068">
    <w:pPr>
      <w:pStyle w:val="Nagwek"/>
      <w:ind w:left="-567" w:right="-566" w:hanging="850"/>
      <w:jc w:val="center"/>
    </w:pPr>
  </w:p>
  <w:p w:rsidR="001D5AB7" w:rsidRDefault="00CD5659" w:rsidP="00EF18EB">
    <w:pPr>
      <w:pStyle w:val="Nagwek"/>
      <w:tabs>
        <w:tab w:val="left" w:pos="3310"/>
      </w:tabs>
      <w:spacing w:line="360" w:lineRule="auto"/>
    </w:pPr>
    <w:r w:rsidRPr="00CD5659">
      <w:rPr>
        <w:noProof/>
        <w:lang w:eastAsia="pl-PL"/>
      </w:rPr>
      <w:drawing>
        <wp:anchor distT="0" distB="0" distL="114300" distR="114300" simplePos="0" relativeHeight="251666432" behindDoc="1" locked="0" layoutInCell="1" allowOverlap="1">
          <wp:simplePos x="0" y="0"/>
          <wp:positionH relativeFrom="column">
            <wp:posOffset>65460</wp:posOffset>
          </wp:positionH>
          <wp:positionV relativeFrom="paragraph">
            <wp:posOffset>-369763</wp:posOffset>
          </wp:positionV>
          <wp:extent cx="5753597" cy="683812"/>
          <wp:effectExtent l="19050" t="0" r="0" b="0"/>
          <wp:wrapTight wrapText="bothSides">
            <wp:wrapPolygon edited="0">
              <wp:start x="-72" y="0"/>
              <wp:lineTo x="-72" y="21078"/>
              <wp:lineTo x="21600" y="21078"/>
              <wp:lineTo x="21600" y="0"/>
              <wp:lineTo x="-72"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832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52A"/>
    <w:multiLevelType w:val="singleLevel"/>
    <w:tmpl w:val="0415000F"/>
    <w:lvl w:ilvl="0">
      <w:start w:val="1"/>
      <w:numFmt w:val="decimal"/>
      <w:lvlText w:val="%1."/>
      <w:lvlJc w:val="left"/>
      <w:pPr>
        <w:tabs>
          <w:tab w:val="num" w:pos="360"/>
        </w:tabs>
        <w:ind w:left="360" w:hanging="360"/>
      </w:pPr>
    </w:lvl>
  </w:abstractNum>
  <w:abstractNum w:abstractNumId="1">
    <w:nsid w:val="00846E16"/>
    <w:multiLevelType w:val="hybridMultilevel"/>
    <w:tmpl w:val="D430D9B8"/>
    <w:lvl w:ilvl="0" w:tplc="04150011">
      <w:start w:val="1"/>
      <w:numFmt w:val="decimal"/>
      <w:lvlText w:val="%1)"/>
      <w:lvlJc w:val="left"/>
      <w:pPr>
        <w:tabs>
          <w:tab w:val="num" w:pos="720"/>
        </w:tabs>
        <w:ind w:left="720" w:hanging="360"/>
      </w:pPr>
      <w:rPr>
        <w:rFonts w:hint="default"/>
      </w:rPr>
    </w:lvl>
    <w:lvl w:ilvl="1" w:tplc="750481DE">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5083212"/>
    <w:multiLevelType w:val="singleLevel"/>
    <w:tmpl w:val="72EE6D7E"/>
    <w:lvl w:ilvl="0">
      <w:start w:val="1"/>
      <w:numFmt w:val="decimal"/>
      <w:lvlText w:val="%1)"/>
      <w:lvlJc w:val="left"/>
      <w:pPr>
        <w:tabs>
          <w:tab w:val="num" w:pos="720"/>
        </w:tabs>
        <w:ind w:left="720" w:hanging="360"/>
      </w:pPr>
      <w:rPr>
        <w:i w:val="0"/>
      </w:rPr>
    </w:lvl>
  </w:abstractNum>
  <w:abstractNum w:abstractNumId="4">
    <w:nsid w:val="07F85F04"/>
    <w:multiLevelType w:val="singleLevel"/>
    <w:tmpl w:val="E250CA28"/>
    <w:lvl w:ilvl="0">
      <w:start w:val="1"/>
      <w:numFmt w:val="lowerLetter"/>
      <w:lvlText w:val="%1)"/>
      <w:lvlJc w:val="left"/>
      <w:pPr>
        <w:tabs>
          <w:tab w:val="num" w:pos="360"/>
        </w:tabs>
        <w:ind w:left="360" w:hanging="360"/>
      </w:pPr>
    </w:lvl>
  </w:abstractNum>
  <w:abstractNum w:abstractNumId="5">
    <w:nsid w:val="12946C2C"/>
    <w:multiLevelType w:val="singleLevel"/>
    <w:tmpl w:val="F4B8B676"/>
    <w:lvl w:ilvl="0">
      <w:start w:val="1"/>
      <w:numFmt w:val="decimal"/>
      <w:lvlText w:val="%1)"/>
      <w:lvlJc w:val="left"/>
      <w:pPr>
        <w:tabs>
          <w:tab w:val="num" w:pos="360"/>
        </w:tabs>
        <w:ind w:left="360" w:hanging="360"/>
      </w:pPr>
    </w:lvl>
  </w:abstractNum>
  <w:abstractNum w:abstractNumId="6">
    <w:nsid w:val="150C17C5"/>
    <w:multiLevelType w:val="hybridMultilevel"/>
    <w:tmpl w:val="C30073D2"/>
    <w:lvl w:ilvl="0" w:tplc="1BAE5826">
      <w:start w:val="1"/>
      <w:numFmt w:val="decimal"/>
      <w:lvlText w:val="%1)"/>
      <w:lvlJc w:val="left"/>
      <w:pPr>
        <w:tabs>
          <w:tab w:val="num" w:pos="624"/>
        </w:tabs>
        <w:ind w:left="624" w:hanging="454"/>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nsid w:val="1E7E76AA"/>
    <w:multiLevelType w:val="singleLevel"/>
    <w:tmpl w:val="F4B8B676"/>
    <w:lvl w:ilvl="0">
      <w:start w:val="1"/>
      <w:numFmt w:val="decimal"/>
      <w:lvlText w:val="%1)"/>
      <w:lvlJc w:val="left"/>
      <w:pPr>
        <w:tabs>
          <w:tab w:val="num" w:pos="360"/>
        </w:tabs>
        <w:ind w:left="360" w:hanging="360"/>
      </w:pPr>
    </w:lvl>
  </w:abstractNum>
  <w:abstractNum w:abstractNumId="9">
    <w:nsid w:val="24CC50BB"/>
    <w:multiLevelType w:val="hybridMultilevel"/>
    <w:tmpl w:val="06D0B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A6A5C81"/>
    <w:multiLevelType w:val="singleLevel"/>
    <w:tmpl w:val="0415000F"/>
    <w:lvl w:ilvl="0">
      <w:start w:val="1"/>
      <w:numFmt w:val="decimal"/>
      <w:lvlText w:val="%1."/>
      <w:lvlJc w:val="left"/>
      <w:pPr>
        <w:tabs>
          <w:tab w:val="num" w:pos="360"/>
        </w:tabs>
        <w:ind w:left="360" w:hanging="360"/>
      </w:pPr>
    </w:lvl>
  </w:abstractNum>
  <w:abstractNum w:abstractNumId="11">
    <w:nsid w:val="2A7C1177"/>
    <w:multiLevelType w:val="hybridMultilevel"/>
    <w:tmpl w:val="7E84F102"/>
    <w:lvl w:ilvl="0" w:tplc="6A9AEE1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02946B7"/>
    <w:multiLevelType w:val="hybridMultilevel"/>
    <w:tmpl w:val="F4D65220"/>
    <w:lvl w:ilvl="0" w:tplc="49C45C0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865F6D"/>
    <w:multiLevelType w:val="hybridMultilevel"/>
    <w:tmpl w:val="D1D42F3E"/>
    <w:lvl w:ilvl="0" w:tplc="6D9A2384">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5">
    <w:nsid w:val="401B0EBC"/>
    <w:multiLevelType w:val="singleLevel"/>
    <w:tmpl w:val="0415000F"/>
    <w:lvl w:ilvl="0">
      <w:start w:val="1"/>
      <w:numFmt w:val="decimal"/>
      <w:lvlText w:val="%1."/>
      <w:lvlJc w:val="left"/>
      <w:pPr>
        <w:tabs>
          <w:tab w:val="num" w:pos="360"/>
        </w:tabs>
        <w:ind w:left="360" w:hanging="360"/>
      </w:pPr>
    </w:lvl>
  </w:abstractNum>
  <w:abstractNum w:abstractNumId="16">
    <w:nsid w:val="4BDB67AA"/>
    <w:multiLevelType w:val="hybridMultilevel"/>
    <w:tmpl w:val="50BA490E"/>
    <w:lvl w:ilvl="0" w:tplc="6A9AEE1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C8F52D9"/>
    <w:multiLevelType w:val="hybridMultilevel"/>
    <w:tmpl w:val="33C6ADF8"/>
    <w:lvl w:ilvl="0" w:tplc="0A66583E">
      <w:start w:val="1"/>
      <w:numFmt w:val="lowerLetter"/>
      <w:lvlText w:val="%1)"/>
      <w:lvlJc w:val="left"/>
      <w:pPr>
        <w:tabs>
          <w:tab w:val="num" w:pos="720"/>
        </w:tabs>
        <w:ind w:left="720" w:hanging="360"/>
      </w:pPr>
      <w:rPr>
        <w:rFonts w:hint="default"/>
        <w:color w:val="000000"/>
      </w:rPr>
    </w:lvl>
    <w:lvl w:ilvl="1" w:tplc="62DE7CD4">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D3C4A1B"/>
    <w:multiLevelType w:val="hybridMultilevel"/>
    <w:tmpl w:val="4008D22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51BE1BCB"/>
    <w:multiLevelType w:val="singleLevel"/>
    <w:tmpl w:val="034E4270"/>
    <w:lvl w:ilvl="0">
      <w:start w:val="1"/>
      <w:numFmt w:val="decimal"/>
      <w:lvlText w:val="%1."/>
      <w:lvlJc w:val="left"/>
      <w:pPr>
        <w:tabs>
          <w:tab w:val="num" w:pos="360"/>
        </w:tabs>
        <w:ind w:left="360" w:hanging="360"/>
      </w:pPr>
      <w:rPr>
        <w:b w:val="0"/>
      </w:rPr>
    </w:lvl>
  </w:abstractNum>
  <w:abstractNum w:abstractNumId="20">
    <w:nsid w:val="522E7E3F"/>
    <w:multiLevelType w:val="hybridMultilevel"/>
    <w:tmpl w:val="CD48DA5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A6A5B54"/>
    <w:multiLevelType w:val="multilevel"/>
    <w:tmpl w:val="3156181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0266600"/>
    <w:multiLevelType w:val="singleLevel"/>
    <w:tmpl w:val="0415000F"/>
    <w:lvl w:ilvl="0">
      <w:start w:val="1"/>
      <w:numFmt w:val="decimal"/>
      <w:lvlText w:val="%1."/>
      <w:lvlJc w:val="left"/>
      <w:pPr>
        <w:tabs>
          <w:tab w:val="num" w:pos="360"/>
        </w:tabs>
        <w:ind w:left="360" w:hanging="360"/>
      </w:pPr>
    </w:lvl>
  </w:abstractNum>
  <w:abstractNum w:abstractNumId="23">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25">
    <w:nsid w:val="62B15B47"/>
    <w:multiLevelType w:val="hybridMultilevel"/>
    <w:tmpl w:val="51DAA6E4"/>
    <w:lvl w:ilvl="0" w:tplc="90B8551A">
      <w:start w:val="1"/>
      <w:numFmt w:val="decimal"/>
      <w:lvlText w:val="%1."/>
      <w:lvlJc w:val="left"/>
      <w:pPr>
        <w:tabs>
          <w:tab w:val="num" w:pos="705"/>
        </w:tabs>
        <w:ind w:left="705" w:hanging="7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4FC6CDE"/>
    <w:multiLevelType w:val="hybridMultilevel"/>
    <w:tmpl w:val="802EEB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897357C"/>
    <w:multiLevelType w:val="hybridMultilevel"/>
    <w:tmpl w:val="9C40CDF6"/>
    <w:lvl w:ilvl="0" w:tplc="6A9AEE1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9C204FB"/>
    <w:multiLevelType w:val="hybridMultilevel"/>
    <w:tmpl w:val="70AE61D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BA202D7"/>
    <w:multiLevelType w:val="multilevel"/>
    <w:tmpl w:val="4C7EFB7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b w:val="0"/>
        <w:i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41C29"/>
    <w:multiLevelType w:val="hybridMultilevel"/>
    <w:tmpl w:val="7960D9AA"/>
    <w:lvl w:ilvl="0" w:tplc="6A9AEE1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32A6DE5"/>
    <w:multiLevelType w:val="singleLevel"/>
    <w:tmpl w:val="F4B8B676"/>
    <w:lvl w:ilvl="0">
      <w:start w:val="1"/>
      <w:numFmt w:val="decimal"/>
      <w:lvlText w:val="%1)"/>
      <w:lvlJc w:val="left"/>
      <w:pPr>
        <w:tabs>
          <w:tab w:val="num" w:pos="360"/>
        </w:tabs>
        <w:ind w:left="360" w:hanging="360"/>
      </w:pPr>
    </w:lvl>
  </w:abstractNum>
  <w:abstractNum w:abstractNumId="32">
    <w:nsid w:val="73FE395A"/>
    <w:multiLevelType w:val="singleLevel"/>
    <w:tmpl w:val="F4B8B676"/>
    <w:lvl w:ilvl="0">
      <w:start w:val="1"/>
      <w:numFmt w:val="decimal"/>
      <w:lvlText w:val="%1)"/>
      <w:lvlJc w:val="left"/>
      <w:pPr>
        <w:tabs>
          <w:tab w:val="num" w:pos="360"/>
        </w:tabs>
        <w:ind w:left="360" w:hanging="360"/>
      </w:pPr>
    </w:lvl>
  </w:abstractNum>
  <w:abstractNum w:abstractNumId="33">
    <w:nsid w:val="76AB60D9"/>
    <w:multiLevelType w:val="hybridMultilevel"/>
    <w:tmpl w:val="4E22D930"/>
    <w:lvl w:ilvl="0" w:tplc="6A9AEE1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AAB533F"/>
    <w:multiLevelType w:val="hybridMultilevel"/>
    <w:tmpl w:val="9F0AF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EC7147"/>
    <w:multiLevelType w:val="hybridMultilevel"/>
    <w:tmpl w:val="E73CAE0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7D8524FB"/>
    <w:multiLevelType w:val="singleLevel"/>
    <w:tmpl w:val="F4B8B676"/>
    <w:lvl w:ilvl="0">
      <w:start w:val="1"/>
      <w:numFmt w:val="decimal"/>
      <w:lvlText w:val="%1)"/>
      <w:lvlJc w:val="left"/>
      <w:pPr>
        <w:tabs>
          <w:tab w:val="num" w:pos="360"/>
        </w:tabs>
        <w:ind w:left="360" w:hanging="360"/>
      </w:pPr>
    </w:lvl>
  </w:abstractNum>
  <w:abstractNum w:abstractNumId="37">
    <w:nsid w:val="7E5F464E"/>
    <w:multiLevelType w:val="multilevel"/>
    <w:tmpl w:val="016259CC"/>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1"/>
  </w:num>
  <w:num w:numId="11">
    <w:abstractNumId w:val="2"/>
  </w:num>
  <w:num w:numId="12">
    <w:abstractNumId w:val="32"/>
  </w:num>
  <w:num w:numId="13">
    <w:abstractNumId w:val="0"/>
  </w:num>
  <w:num w:numId="14">
    <w:abstractNumId w:val="8"/>
  </w:num>
  <w:num w:numId="15">
    <w:abstractNumId w:val="4"/>
  </w:num>
  <w:num w:numId="16">
    <w:abstractNumId w:val="10"/>
  </w:num>
  <w:num w:numId="17">
    <w:abstractNumId w:val="37"/>
  </w:num>
  <w:num w:numId="18">
    <w:abstractNumId w:val="36"/>
  </w:num>
  <w:num w:numId="19">
    <w:abstractNumId w:val="5"/>
  </w:num>
  <w:num w:numId="20">
    <w:abstractNumId w:val="3"/>
  </w:num>
  <w:num w:numId="21">
    <w:abstractNumId w:val="22"/>
    <w:lvlOverride w:ilvl="0">
      <w:startOverride w:val="1"/>
    </w:lvlOverride>
  </w:num>
  <w:num w:numId="22">
    <w:abstractNumId w:val="20"/>
  </w:num>
  <w:num w:numId="23">
    <w:abstractNumId w:val="15"/>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19"/>
  </w:num>
  <w:num w:numId="27">
    <w:abstractNumId w:val="1"/>
  </w:num>
  <w:num w:numId="28">
    <w:abstractNumId w:val="17"/>
  </w:num>
  <w:num w:numId="29">
    <w:abstractNumId w:val="13"/>
  </w:num>
  <w:num w:numId="30">
    <w:abstractNumId w:val="9"/>
  </w:num>
  <w:num w:numId="31">
    <w:abstractNumId w:val="12"/>
  </w:num>
  <w:num w:numId="32">
    <w:abstractNumId w:val="18"/>
  </w:num>
  <w:num w:numId="33">
    <w:abstractNumId w:val="25"/>
  </w:num>
  <w:num w:numId="34">
    <w:abstractNumId w:val="23"/>
  </w:num>
  <w:num w:numId="35">
    <w:abstractNumId w:val="29"/>
  </w:num>
  <w:num w:numId="36">
    <w:abstractNumId w:val="26"/>
  </w:num>
  <w:num w:numId="37">
    <w:abstractNumId w:val="1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7384"/>
    <w:rsid w:val="00012F95"/>
    <w:rsid w:val="00026172"/>
    <w:rsid w:val="0004531A"/>
    <w:rsid w:val="000744A0"/>
    <w:rsid w:val="00084415"/>
    <w:rsid w:val="000A5931"/>
    <w:rsid w:val="000D0443"/>
    <w:rsid w:val="000E14B7"/>
    <w:rsid w:val="0012020A"/>
    <w:rsid w:val="001501EB"/>
    <w:rsid w:val="001A2956"/>
    <w:rsid w:val="001C04AB"/>
    <w:rsid w:val="001C0F53"/>
    <w:rsid w:val="001D252D"/>
    <w:rsid w:val="001D556A"/>
    <w:rsid w:val="001D5AB7"/>
    <w:rsid w:val="0023008F"/>
    <w:rsid w:val="00264A39"/>
    <w:rsid w:val="00277AD8"/>
    <w:rsid w:val="002A7014"/>
    <w:rsid w:val="002B6D5F"/>
    <w:rsid w:val="002C4310"/>
    <w:rsid w:val="002D14DB"/>
    <w:rsid w:val="00303C18"/>
    <w:rsid w:val="00307384"/>
    <w:rsid w:val="00311C50"/>
    <w:rsid w:val="0031710B"/>
    <w:rsid w:val="00396B8C"/>
    <w:rsid w:val="003C14B6"/>
    <w:rsid w:val="003D667D"/>
    <w:rsid w:val="00417790"/>
    <w:rsid w:val="00434AB1"/>
    <w:rsid w:val="00435B55"/>
    <w:rsid w:val="004B4960"/>
    <w:rsid w:val="004C31FE"/>
    <w:rsid w:val="004C41B1"/>
    <w:rsid w:val="004C46B3"/>
    <w:rsid w:val="004D4A4B"/>
    <w:rsid w:val="004E79E7"/>
    <w:rsid w:val="004F0772"/>
    <w:rsid w:val="004F091D"/>
    <w:rsid w:val="0050182F"/>
    <w:rsid w:val="00513CDD"/>
    <w:rsid w:val="00520247"/>
    <w:rsid w:val="005230D0"/>
    <w:rsid w:val="00527D18"/>
    <w:rsid w:val="00536A89"/>
    <w:rsid w:val="005858A0"/>
    <w:rsid w:val="00590218"/>
    <w:rsid w:val="005909FC"/>
    <w:rsid w:val="005F6138"/>
    <w:rsid w:val="005F65F0"/>
    <w:rsid w:val="006017E0"/>
    <w:rsid w:val="00634852"/>
    <w:rsid w:val="0064238A"/>
    <w:rsid w:val="00661CCE"/>
    <w:rsid w:val="006A0A20"/>
    <w:rsid w:val="006B1331"/>
    <w:rsid w:val="006B1D82"/>
    <w:rsid w:val="006E3AF7"/>
    <w:rsid w:val="00703111"/>
    <w:rsid w:val="00731F46"/>
    <w:rsid w:val="007471F0"/>
    <w:rsid w:val="007B5D64"/>
    <w:rsid w:val="007D1303"/>
    <w:rsid w:val="007D4A45"/>
    <w:rsid w:val="008075FD"/>
    <w:rsid w:val="0083131E"/>
    <w:rsid w:val="00840B4E"/>
    <w:rsid w:val="00866FBB"/>
    <w:rsid w:val="00887BD2"/>
    <w:rsid w:val="008933A8"/>
    <w:rsid w:val="008C5105"/>
    <w:rsid w:val="008D7EEE"/>
    <w:rsid w:val="008F6EA8"/>
    <w:rsid w:val="00937267"/>
    <w:rsid w:val="00967A85"/>
    <w:rsid w:val="00981720"/>
    <w:rsid w:val="009862A3"/>
    <w:rsid w:val="009A3159"/>
    <w:rsid w:val="009A6454"/>
    <w:rsid w:val="009A7F1F"/>
    <w:rsid w:val="009D5990"/>
    <w:rsid w:val="009D7E80"/>
    <w:rsid w:val="00A040DB"/>
    <w:rsid w:val="00A20513"/>
    <w:rsid w:val="00A276F4"/>
    <w:rsid w:val="00A86FF6"/>
    <w:rsid w:val="00AD5068"/>
    <w:rsid w:val="00AE17BF"/>
    <w:rsid w:val="00B13B24"/>
    <w:rsid w:val="00B46970"/>
    <w:rsid w:val="00B7183F"/>
    <w:rsid w:val="00BF2B31"/>
    <w:rsid w:val="00C10FE6"/>
    <w:rsid w:val="00C33437"/>
    <w:rsid w:val="00C40B11"/>
    <w:rsid w:val="00C5167D"/>
    <w:rsid w:val="00C554FB"/>
    <w:rsid w:val="00CC62A0"/>
    <w:rsid w:val="00CD5659"/>
    <w:rsid w:val="00CF5514"/>
    <w:rsid w:val="00D07901"/>
    <w:rsid w:val="00D230ED"/>
    <w:rsid w:val="00D23A86"/>
    <w:rsid w:val="00D63366"/>
    <w:rsid w:val="00DD14E4"/>
    <w:rsid w:val="00DE1940"/>
    <w:rsid w:val="00DF431B"/>
    <w:rsid w:val="00DF69AE"/>
    <w:rsid w:val="00E15F1D"/>
    <w:rsid w:val="00E477CD"/>
    <w:rsid w:val="00EB08F1"/>
    <w:rsid w:val="00EB623E"/>
    <w:rsid w:val="00ED1004"/>
    <w:rsid w:val="00EF18EB"/>
    <w:rsid w:val="00F25EDD"/>
    <w:rsid w:val="00F42C60"/>
    <w:rsid w:val="00F652BF"/>
    <w:rsid w:val="00FB20ED"/>
    <w:rsid w:val="00FD7E98"/>
    <w:rsid w:val="00FF43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4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61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138"/>
  </w:style>
  <w:style w:type="paragraph" w:styleId="Stopka">
    <w:name w:val="footer"/>
    <w:basedOn w:val="Normalny"/>
    <w:link w:val="StopkaZnak"/>
    <w:uiPriority w:val="99"/>
    <w:unhideWhenUsed/>
    <w:rsid w:val="005F61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138"/>
  </w:style>
  <w:style w:type="paragraph" w:styleId="Tekstdymka">
    <w:name w:val="Balloon Text"/>
    <w:basedOn w:val="Normalny"/>
    <w:link w:val="TekstdymkaZnak"/>
    <w:uiPriority w:val="99"/>
    <w:semiHidden/>
    <w:unhideWhenUsed/>
    <w:rsid w:val="00B71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83F"/>
    <w:rPr>
      <w:rFonts w:ascii="Tahoma" w:hAnsi="Tahoma" w:cs="Tahoma"/>
      <w:sz w:val="16"/>
      <w:szCs w:val="16"/>
    </w:rPr>
  </w:style>
  <w:style w:type="paragraph" w:styleId="Tekstpodstawowy">
    <w:name w:val="Body Text"/>
    <w:basedOn w:val="Normalny"/>
    <w:link w:val="TekstpodstawowyZnak"/>
    <w:rsid w:val="001A2956"/>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A295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1D5AB7"/>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1D5AB7"/>
    <w:rPr>
      <w:rFonts w:ascii="Calibri" w:eastAsia="Calibri" w:hAnsi="Calibri" w:cs="Times New Roman"/>
      <w:sz w:val="16"/>
      <w:szCs w:val="16"/>
    </w:rPr>
  </w:style>
  <w:style w:type="paragraph" w:customStyle="1" w:styleId="Default">
    <w:name w:val="Default"/>
    <w:rsid w:val="00A040D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B1D8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BF2B31"/>
    <w:pPr>
      <w:ind w:left="720"/>
      <w:contextualSpacing/>
    </w:pPr>
  </w:style>
  <w:style w:type="character" w:styleId="Uwydatnienie">
    <w:name w:val="Emphasis"/>
    <w:basedOn w:val="Domylnaczcionkaakapitu"/>
    <w:qFormat/>
    <w:rsid w:val="00BF2B31"/>
    <w:rPr>
      <w:i/>
      <w:iCs/>
    </w:rPr>
  </w:style>
  <w:style w:type="character" w:styleId="Hipercze">
    <w:name w:val="Hyperlink"/>
    <w:basedOn w:val="Domylnaczcionkaakapitu"/>
    <w:uiPriority w:val="99"/>
    <w:unhideWhenUsed/>
    <w:rsid w:val="00981720"/>
    <w:rPr>
      <w:color w:val="0000FF" w:themeColor="hyperlink"/>
      <w:u w:val="single"/>
    </w:rPr>
  </w:style>
  <w:style w:type="character" w:customStyle="1" w:styleId="st">
    <w:name w:val="st"/>
    <w:basedOn w:val="Domylnaczcionkaakapitu"/>
    <w:rsid w:val="004C46B3"/>
  </w:style>
  <w:style w:type="paragraph" w:customStyle="1" w:styleId="pkt">
    <w:name w:val="pkt"/>
    <w:basedOn w:val="Normalny"/>
    <w:rsid w:val="00026172"/>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57156463">
      <w:bodyDiv w:val="1"/>
      <w:marLeft w:val="0"/>
      <w:marRight w:val="0"/>
      <w:marTop w:val="0"/>
      <w:marBottom w:val="0"/>
      <w:divBdr>
        <w:top w:val="none" w:sz="0" w:space="0" w:color="auto"/>
        <w:left w:val="none" w:sz="0" w:space="0" w:color="auto"/>
        <w:bottom w:val="none" w:sz="0" w:space="0" w:color="auto"/>
        <w:right w:val="none" w:sz="0" w:space="0" w:color="auto"/>
      </w:divBdr>
    </w:div>
    <w:div w:id="896933506">
      <w:bodyDiv w:val="1"/>
      <w:marLeft w:val="0"/>
      <w:marRight w:val="0"/>
      <w:marTop w:val="0"/>
      <w:marBottom w:val="0"/>
      <w:divBdr>
        <w:top w:val="none" w:sz="0" w:space="0" w:color="auto"/>
        <w:left w:val="none" w:sz="0" w:space="0" w:color="auto"/>
        <w:bottom w:val="none" w:sz="0" w:space="0" w:color="auto"/>
        <w:right w:val="none" w:sz="0" w:space="0" w:color="auto"/>
      </w:divBdr>
      <w:divsChild>
        <w:div w:id="1855461886">
          <w:marLeft w:val="0"/>
          <w:marRight w:val="0"/>
          <w:marTop w:val="0"/>
          <w:marBottom w:val="0"/>
          <w:divBdr>
            <w:top w:val="none" w:sz="0" w:space="0" w:color="auto"/>
            <w:left w:val="none" w:sz="0" w:space="0" w:color="auto"/>
            <w:bottom w:val="none" w:sz="0" w:space="0" w:color="auto"/>
            <w:right w:val="none" w:sz="0" w:space="0" w:color="auto"/>
          </w:divBdr>
        </w:div>
        <w:div w:id="766003860">
          <w:marLeft w:val="0"/>
          <w:marRight w:val="0"/>
          <w:marTop w:val="0"/>
          <w:marBottom w:val="0"/>
          <w:divBdr>
            <w:top w:val="none" w:sz="0" w:space="0" w:color="auto"/>
            <w:left w:val="none" w:sz="0" w:space="0" w:color="auto"/>
            <w:bottom w:val="none" w:sz="0" w:space="0" w:color="auto"/>
            <w:right w:val="none" w:sz="0" w:space="0" w:color="auto"/>
          </w:divBdr>
        </w:div>
      </w:divsChild>
    </w:div>
    <w:div w:id="1145198038">
      <w:bodyDiv w:val="1"/>
      <w:marLeft w:val="0"/>
      <w:marRight w:val="0"/>
      <w:marTop w:val="0"/>
      <w:marBottom w:val="0"/>
      <w:divBdr>
        <w:top w:val="none" w:sz="0" w:space="0" w:color="auto"/>
        <w:left w:val="none" w:sz="0" w:space="0" w:color="auto"/>
        <w:bottom w:val="none" w:sz="0" w:space="0" w:color="auto"/>
        <w:right w:val="none" w:sz="0" w:space="0" w:color="auto"/>
      </w:divBdr>
      <w:divsChild>
        <w:div w:id="246421447">
          <w:marLeft w:val="0"/>
          <w:marRight w:val="0"/>
          <w:marTop w:val="0"/>
          <w:marBottom w:val="0"/>
          <w:divBdr>
            <w:top w:val="none" w:sz="0" w:space="0" w:color="auto"/>
            <w:left w:val="none" w:sz="0" w:space="0" w:color="auto"/>
            <w:bottom w:val="none" w:sz="0" w:space="0" w:color="auto"/>
            <w:right w:val="none" w:sz="0" w:space="0" w:color="auto"/>
          </w:divBdr>
        </w:div>
        <w:div w:id="1301770179">
          <w:marLeft w:val="0"/>
          <w:marRight w:val="0"/>
          <w:marTop w:val="0"/>
          <w:marBottom w:val="0"/>
          <w:divBdr>
            <w:top w:val="none" w:sz="0" w:space="0" w:color="auto"/>
            <w:left w:val="none" w:sz="0" w:space="0" w:color="auto"/>
            <w:bottom w:val="none" w:sz="0" w:space="0" w:color="auto"/>
            <w:right w:val="none" w:sz="0" w:space="0" w:color="auto"/>
          </w:divBdr>
        </w:div>
      </w:divsChild>
    </w:div>
    <w:div w:id="1536963290">
      <w:bodyDiv w:val="1"/>
      <w:marLeft w:val="0"/>
      <w:marRight w:val="0"/>
      <w:marTop w:val="0"/>
      <w:marBottom w:val="0"/>
      <w:divBdr>
        <w:top w:val="none" w:sz="0" w:space="0" w:color="auto"/>
        <w:left w:val="none" w:sz="0" w:space="0" w:color="auto"/>
        <w:bottom w:val="none" w:sz="0" w:space="0" w:color="auto"/>
        <w:right w:val="none" w:sz="0" w:space="0" w:color="auto"/>
      </w:divBdr>
      <w:divsChild>
        <w:div w:id="1505440525">
          <w:marLeft w:val="0"/>
          <w:marRight w:val="0"/>
          <w:marTop w:val="0"/>
          <w:marBottom w:val="0"/>
          <w:divBdr>
            <w:top w:val="none" w:sz="0" w:space="0" w:color="auto"/>
            <w:left w:val="none" w:sz="0" w:space="0" w:color="auto"/>
            <w:bottom w:val="none" w:sz="0" w:space="0" w:color="auto"/>
            <w:right w:val="none" w:sz="0" w:space="0" w:color="auto"/>
          </w:divBdr>
        </w:div>
        <w:div w:id="504395907">
          <w:marLeft w:val="0"/>
          <w:marRight w:val="0"/>
          <w:marTop w:val="0"/>
          <w:marBottom w:val="0"/>
          <w:divBdr>
            <w:top w:val="none" w:sz="0" w:space="0" w:color="auto"/>
            <w:left w:val="none" w:sz="0" w:space="0" w:color="auto"/>
            <w:bottom w:val="none" w:sz="0" w:space="0" w:color="auto"/>
            <w:right w:val="none" w:sz="0" w:space="0" w:color="auto"/>
          </w:divBdr>
        </w:div>
        <w:div w:id="1919946732">
          <w:marLeft w:val="0"/>
          <w:marRight w:val="0"/>
          <w:marTop w:val="0"/>
          <w:marBottom w:val="0"/>
          <w:divBdr>
            <w:top w:val="none" w:sz="0" w:space="0" w:color="auto"/>
            <w:left w:val="none" w:sz="0" w:space="0" w:color="auto"/>
            <w:bottom w:val="none" w:sz="0" w:space="0" w:color="auto"/>
            <w:right w:val="none" w:sz="0" w:space="0" w:color="auto"/>
          </w:divBdr>
        </w:div>
        <w:div w:id="1723674019">
          <w:marLeft w:val="0"/>
          <w:marRight w:val="0"/>
          <w:marTop w:val="0"/>
          <w:marBottom w:val="0"/>
          <w:divBdr>
            <w:top w:val="none" w:sz="0" w:space="0" w:color="auto"/>
            <w:left w:val="none" w:sz="0" w:space="0" w:color="auto"/>
            <w:bottom w:val="none" w:sz="0" w:space="0" w:color="auto"/>
            <w:right w:val="none" w:sz="0" w:space="0" w:color="auto"/>
          </w:divBdr>
        </w:div>
      </w:divsChild>
    </w:div>
    <w:div w:id="1614627773">
      <w:bodyDiv w:val="1"/>
      <w:marLeft w:val="0"/>
      <w:marRight w:val="0"/>
      <w:marTop w:val="0"/>
      <w:marBottom w:val="0"/>
      <w:divBdr>
        <w:top w:val="none" w:sz="0" w:space="0" w:color="auto"/>
        <w:left w:val="none" w:sz="0" w:space="0" w:color="auto"/>
        <w:bottom w:val="none" w:sz="0" w:space="0" w:color="auto"/>
        <w:right w:val="none" w:sz="0" w:space="0" w:color="auto"/>
      </w:divBdr>
      <w:divsChild>
        <w:div w:id="1629163626">
          <w:marLeft w:val="0"/>
          <w:marRight w:val="0"/>
          <w:marTop w:val="0"/>
          <w:marBottom w:val="0"/>
          <w:divBdr>
            <w:top w:val="none" w:sz="0" w:space="0" w:color="auto"/>
            <w:left w:val="none" w:sz="0" w:space="0" w:color="auto"/>
            <w:bottom w:val="none" w:sz="0" w:space="0" w:color="auto"/>
            <w:right w:val="none" w:sz="0" w:space="0" w:color="auto"/>
          </w:divBdr>
        </w:div>
        <w:div w:id="79233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irzipszczecin@o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4752</Words>
  <Characters>28512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apabian</dc:creator>
  <cp:lastModifiedBy>ZIRiPwS</cp:lastModifiedBy>
  <cp:revision>3</cp:revision>
  <cp:lastPrinted>2017-10-12T11:06:00Z</cp:lastPrinted>
  <dcterms:created xsi:type="dcterms:W3CDTF">2018-11-16T09:41:00Z</dcterms:created>
  <dcterms:modified xsi:type="dcterms:W3CDTF">2018-11-18T16:21:00Z</dcterms:modified>
</cp:coreProperties>
</file>